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0D46E" w14:textId="0FBFEE24" w:rsidR="002A2421" w:rsidRPr="001D46D4" w:rsidRDefault="002A2421" w:rsidP="00970FF2">
      <w:pPr>
        <w:autoSpaceDE w:val="0"/>
        <w:autoSpaceDN w:val="0"/>
        <w:adjustRightInd w:val="0"/>
        <w:spacing w:after="0" w:line="240" w:lineRule="auto"/>
        <w:jc w:val="center"/>
        <w:rPr>
          <w:rFonts w:ascii="Times New Roman" w:hAnsi="Times New Roman" w:cs="Times New Roman"/>
          <w:lang w:val="en-CA"/>
        </w:rPr>
      </w:pPr>
      <w:r w:rsidRPr="001D46D4">
        <w:rPr>
          <w:rFonts w:ascii="Times New Roman" w:hAnsi="Times New Roman" w:cs="Times New Roman"/>
          <w:lang w:val="en-CA"/>
        </w:rPr>
        <w:t>MILFORD CITY COUNCIL</w:t>
      </w:r>
    </w:p>
    <w:p w14:paraId="7FF25F7E" w14:textId="77777777" w:rsidR="002A2421" w:rsidRPr="001D46D4" w:rsidRDefault="002A2421" w:rsidP="00970FF2">
      <w:pPr>
        <w:autoSpaceDE w:val="0"/>
        <w:autoSpaceDN w:val="0"/>
        <w:adjustRightInd w:val="0"/>
        <w:spacing w:after="0" w:line="240" w:lineRule="auto"/>
        <w:jc w:val="center"/>
        <w:rPr>
          <w:rFonts w:ascii="Times New Roman" w:hAnsi="Times New Roman" w:cs="Times New Roman"/>
          <w:lang w:val="en-CA"/>
        </w:rPr>
      </w:pPr>
      <w:r w:rsidRPr="001D46D4">
        <w:rPr>
          <w:rFonts w:ascii="Times New Roman" w:hAnsi="Times New Roman" w:cs="Times New Roman"/>
          <w:lang w:val="en-CA"/>
        </w:rPr>
        <w:t>MINUTES OF MEETING</w:t>
      </w:r>
    </w:p>
    <w:p w14:paraId="10465552" w14:textId="09C5660D" w:rsidR="002A2421" w:rsidRPr="001D46D4" w:rsidRDefault="00600491" w:rsidP="00970FF2">
      <w:pPr>
        <w:autoSpaceDE w:val="0"/>
        <w:autoSpaceDN w:val="0"/>
        <w:adjustRightInd w:val="0"/>
        <w:spacing w:after="0" w:line="240" w:lineRule="auto"/>
        <w:jc w:val="center"/>
        <w:rPr>
          <w:rFonts w:ascii="Times New Roman" w:hAnsi="Times New Roman" w:cs="Times New Roman"/>
          <w:lang w:val="en-CA"/>
        </w:rPr>
      </w:pPr>
      <w:r w:rsidRPr="001D46D4">
        <w:rPr>
          <w:rFonts w:ascii="Times New Roman" w:hAnsi="Times New Roman" w:cs="Times New Roman"/>
          <w:lang w:val="en-CA"/>
        </w:rPr>
        <w:t>May 11</w:t>
      </w:r>
      <w:r w:rsidR="002A2421" w:rsidRPr="001D46D4">
        <w:rPr>
          <w:rFonts w:ascii="Times New Roman" w:hAnsi="Times New Roman" w:cs="Times New Roman"/>
          <w:lang w:val="en-CA"/>
        </w:rPr>
        <w:t>, 2020</w:t>
      </w:r>
    </w:p>
    <w:p w14:paraId="42E911FE" w14:textId="77777777" w:rsidR="00E96F9D" w:rsidRPr="001D46D4" w:rsidRDefault="00E96F9D" w:rsidP="00E96F9D">
      <w:pPr>
        <w:autoSpaceDE w:val="0"/>
        <w:autoSpaceDN w:val="0"/>
        <w:adjustRightInd w:val="0"/>
        <w:spacing w:after="0" w:line="240" w:lineRule="auto"/>
        <w:jc w:val="both"/>
        <w:rPr>
          <w:rFonts w:ascii="Times New Roman" w:hAnsi="Times New Roman" w:cs="Times New Roman"/>
        </w:rPr>
      </w:pPr>
      <w:bookmarkStart w:id="0" w:name="_Hlk39682908"/>
    </w:p>
    <w:p w14:paraId="36DDB6C6" w14:textId="6FE88B6E" w:rsidR="00E96F9D" w:rsidRPr="001D46D4" w:rsidRDefault="00E96F9D" w:rsidP="00DA4D6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 xml:space="preserve">The City Council of the City of Milford convened their regular </w:t>
      </w:r>
      <w:r w:rsidR="00D61FBA" w:rsidRPr="001D46D4">
        <w:rPr>
          <w:rFonts w:ascii="Times New Roman" w:hAnsi="Times New Roman" w:cs="Times New Roman"/>
        </w:rPr>
        <w:t xml:space="preserve">meeting </w:t>
      </w:r>
      <w:r w:rsidRPr="001D46D4">
        <w:rPr>
          <w:rFonts w:ascii="Times New Roman" w:hAnsi="Times New Roman" w:cs="Times New Roman"/>
        </w:rPr>
        <w:t xml:space="preserve">by way of a video conferencing website on Monday, </w:t>
      </w:r>
      <w:r w:rsidR="00600491" w:rsidRPr="001D46D4">
        <w:rPr>
          <w:rFonts w:ascii="Times New Roman" w:hAnsi="Times New Roman" w:cs="Times New Roman"/>
        </w:rPr>
        <w:t>May 11</w:t>
      </w:r>
      <w:r w:rsidRPr="001D46D4">
        <w:rPr>
          <w:rFonts w:ascii="Times New Roman" w:hAnsi="Times New Roman" w:cs="Times New Roman"/>
        </w:rPr>
        <w:t>, 2020</w:t>
      </w:r>
      <w:r w:rsidR="00C90076" w:rsidRPr="001D46D4">
        <w:rPr>
          <w:rFonts w:ascii="Times New Roman" w:hAnsi="Times New Roman" w:cs="Times New Roman"/>
        </w:rPr>
        <w:t xml:space="preserve">.  The meeting was </w:t>
      </w:r>
      <w:r w:rsidRPr="001D46D4">
        <w:rPr>
          <w:rFonts w:ascii="Times New Roman" w:hAnsi="Times New Roman" w:cs="Times New Roman"/>
        </w:rPr>
        <w:t>available for public view and participation as permitted.</w:t>
      </w:r>
    </w:p>
    <w:p w14:paraId="72B98F63" w14:textId="77777777" w:rsidR="00E96F9D" w:rsidRPr="001D46D4" w:rsidRDefault="00E96F9D" w:rsidP="00DA4D6B">
      <w:pPr>
        <w:autoSpaceDE w:val="0"/>
        <w:autoSpaceDN w:val="0"/>
        <w:adjustRightInd w:val="0"/>
        <w:spacing w:after="0" w:line="240" w:lineRule="auto"/>
        <w:jc w:val="both"/>
        <w:rPr>
          <w:rFonts w:ascii="Times New Roman" w:hAnsi="Times New Roman" w:cs="Times New Roman"/>
        </w:rPr>
      </w:pPr>
    </w:p>
    <w:p w14:paraId="53BEB16A" w14:textId="77777777" w:rsidR="00E96F9D" w:rsidRPr="001D46D4" w:rsidRDefault="00E96F9D" w:rsidP="00DA4D6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 xml:space="preserve">PRESIDING: </w:t>
      </w:r>
      <w:r w:rsidRPr="001D46D4">
        <w:rPr>
          <w:rFonts w:ascii="Times New Roman" w:hAnsi="Times New Roman" w:cs="Times New Roman"/>
        </w:rPr>
        <w:tab/>
      </w:r>
      <w:r w:rsidRPr="001D46D4">
        <w:rPr>
          <w:rFonts w:ascii="Times New Roman" w:hAnsi="Times New Roman" w:cs="Times New Roman"/>
        </w:rPr>
        <w:tab/>
        <w:t>Mayor Archie Campbell</w:t>
      </w:r>
    </w:p>
    <w:p w14:paraId="55A91170" w14:textId="77777777" w:rsidR="00E96F9D" w:rsidRPr="001D46D4" w:rsidRDefault="00E96F9D" w:rsidP="00DA4D6B">
      <w:pPr>
        <w:autoSpaceDE w:val="0"/>
        <w:autoSpaceDN w:val="0"/>
        <w:adjustRightInd w:val="0"/>
        <w:spacing w:after="0" w:line="240" w:lineRule="auto"/>
        <w:jc w:val="both"/>
        <w:rPr>
          <w:rFonts w:ascii="Times New Roman" w:hAnsi="Times New Roman" w:cs="Times New Roman"/>
        </w:rPr>
      </w:pPr>
    </w:p>
    <w:p w14:paraId="520EDF09" w14:textId="1A791A64" w:rsidR="00E96F9D" w:rsidRPr="001D46D4" w:rsidRDefault="00E96F9D" w:rsidP="00DA4D6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 xml:space="preserve">IN ATTENDANCE: </w:t>
      </w:r>
      <w:r w:rsidRPr="001D46D4">
        <w:rPr>
          <w:rFonts w:ascii="Times New Roman" w:hAnsi="Times New Roman" w:cs="Times New Roman"/>
        </w:rPr>
        <w:tab/>
        <w:t>Council</w:t>
      </w:r>
      <w:r w:rsidR="00D61FBA" w:rsidRPr="001D46D4">
        <w:rPr>
          <w:rFonts w:ascii="Times New Roman" w:hAnsi="Times New Roman" w:cs="Times New Roman"/>
        </w:rPr>
        <w:t xml:space="preserve">members </w:t>
      </w:r>
      <w:r w:rsidRPr="001D46D4">
        <w:rPr>
          <w:rFonts w:ascii="Times New Roman" w:hAnsi="Times New Roman" w:cs="Times New Roman"/>
        </w:rPr>
        <w:t xml:space="preserve">Daniel Marabello, Mike Boyle, Lisa Ingram Peel, Todd Culotta, </w:t>
      </w:r>
    </w:p>
    <w:p w14:paraId="1F8F44F2" w14:textId="7EEECB10" w:rsidR="00E96F9D" w:rsidRPr="001D46D4" w:rsidRDefault="00E96F9D" w:rsidP="00DA4D6B">
      <w:pPr>
        <w:autoSpaceDE w:val="0"/>
        <w:autoSpaceDN w:val="0"/>
        <w:adjustRightInd w:val="0"/>
        <w:spacing w:after="0" w:line="240" w:lineRule="auto"/>
        <w:ind w:left="1440" w:firstLine="720"/>
        <w:jc w:val="both"/>
        <w:rPr>
          <w:rFonts w:ascii="Times New Roman" w:hAnsi="Times New Roman" w:cs="Times New Roman"/>
        </w:rPr>
      </w:pPr>
      <w:r w:rsidRPr="001D46D4">
        <w:rPr>
          <w:rFonts w:ascii="Times New Roman" w:hAnsi="Times New Roman" w:cs="Times New Roman"/>
        </w:rPr>
        <w:t>Owen Brooks Jr., Douglas Morrow</w:t>
      </w:r>
      <w:r w:rsidR="00600491" w:rsidRPr="001D46D4">
        <w:rPr>
          <w:rFonts w:ascii="Times New Roman" w:hAnsi="Times New Roman" w:cs="Times New Roman"/>
        </w:rPr>
        <w:t xml:space="preserve">, </w:t>
      </w:r>
      <w:r w:rsidRPr="001D46D4">
        <w:rPr>
          <w:rFonts w:ascii="Times New Roman" w:hAnsi="Times New Roman" w:cs="Times New Roman"/>
        </w:rPr>
        <w:t>Jason James Sr.</w:t>
      </w:r>
      <w:r w:rsidR="00600491" w:rsidRPr="001D46D4">
        <w:rPr>
          <w:rFonts w:ascii="Times New Roman" w:hAnsi="Times New Roman" w:cs="Times New Roman"/>
        </w:rPr>
        <w:t xml:space="preserve"> and Katrina W</w:t>
      </w:r>
      <w:r w:rsidR="001D46D4">
        <w:rPr>
          <w:rFonts w:ascii="Times New Roman" w:hAnsi="Times New Roman" w:cs="Times New Roman"/>
        </w:rPr>
        <w:t>il</w:t>
      </w:r>
      <w:r w:rsidR="00600491" w:rsidRPr="001D46D4">
        <w:rPr>
          <w:rFonts w:ascii="Times New Roman" w:hAnsi="Times New Roman" w:cs="Times New Roman"/>
        </w:rPr>
        <w:t>son</w:t>
      </w:r>
      <w:r w:rsidRPr="001D46D4">
        <w:rPr>
          <w:rFonts w:ascii="Times New Roman" w:hAnsi="Times New Roman" w:cs="Times New Roman"/>
        </w:rPr>
        <w:t xml:space="preserve"> </w:t>
      </w:r>
    </w:p>
    <w:p w14:paraId="5654C83C" w14:textId="77777777" w:rsidR="00E96F9D" w:rsidRPr="001D46D4" w:rsidRDefault="00E96F9D" w:rsidP="00DA4D6B">
      <w:pPr>
        <w:autoSpaceDE w:val="0"/>
        <w:autoSpaceDN w:val="0"/>
        <w:adjustRightInd w:val="0"/>
        <w:spacing w:after="0" w:line="240" w:lineRule="auto"/>
        <w:jc w:val="both"/>
        <w:rPr>
          <w:rFonts w:ascii="Times New Roman" w:hAnsi="Times New Roman" w:cs="Times New Roman"/>
        </w:rPr>
      </w:pPr>
    </w:p>
    <w:p w14:paraId="0D929B37" w14:textId="718151F9" w:rsidR="00E96F9D" w:rsidRPr="001D46D4" w:rsidRDefault="00E96F9D" w:rsidP="00DA4D6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STAFF:</w:t>
      </w:r>
      <w:r w:rsidRPr="001D46D4">
        <w:rPr>
          <w:rFonts w:ascii="Times New Roman" w:hAnsi="Times New Roman" w:cs="Times New Roman"/>
        </w:rPr>
        <w:tab/>
      </w:r>
      <w:r w:rsidRPr="001D46D4">
        <w:rPr>
          <w:rFonts w:ascii="Times New Roman" w:hAnsi="Times New Roman" w:cs="Times New Roman"/>
        </w:rPr>
        <w:tab/>
      </w:r>
      <w:r w:rsidR="001D46D4">
        <w:rPr>
          <w:rFonts w:ascii="Times New Roman" w:hAnsi="Times New Roman" w:cs="Times New Roman"/>
        </w:rPr>
        <w:t>C</w:t>
      </w:r>
      <w:r w:rsidRPr="001D46D4">
        <w:rPr>
          <w:rFonts w:ascii="Times New Roman" w:hAnsi="Times New Roman" w:cs="Times New Roman"/>
        </w:rPr>
        <w:t>ity Manager Mark Whitfield, Police Chief Kenneth Brown and</w:t>
      </w:r>
    </w:p>
    <w:p w14:paraId="4C59324B" w14:textId="77777777" w:rsidR="00E96F9D" w:rsidRPr="001D46D4" w:rsidRDefault="00E96F9D" w:rsidP="00DA4D6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t xml:space="preserve">City Clerk Terri Hudson  </w:t>
      </w:r>
    </w:p>
    <w:p w14:paraId="14EB529F" w14:textId="77777777" w:rsidR="00E96F9D" w:rsidRPr="001D46D4" w:rsidRDefault="00E96F9D" w:rsidP="00DA4D6B">
      <w:pPr>
        <w:autoSpaceDE w:val="0"/>
        <w:autoSpaceDN w:val="0"/>
        <w:adjustRightInd w:val="0"/>
        <w:spacing w:after="0" w:line="240" w:lineRule="auto"/>
        <w:jc w:val="both"/>
        <w:rPr>
          <w:rFonts w:ascii="Times New Roman" w:hAnsi="Times New Roman" w:cs="Times New Roman"/>
        </w:rPr>
      </w:pPr>
    </w:p>
    <w:p w14:paraId="22CD5C67" w14:textId="309E373F" w:rsidR="00E96F9D" w:rsidRPr="001D46D4" w:rsidRDefault="00E96F9D" w:rsidP="00DA4D6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 xml:space="preserve">COUNSEL: </w:t>
      </w:r>
      <w:r w:rsidRPr="001D46D4">
        <w:rPr>
          <w:rFonts w:ascii="Times New Roman" w:hAnsi="Times New Roman" w:cs="Times New Roman"/>
        </w:rPr>
        <w:tab/>
      </w:r>
      <w:r w:rsidRPr="001D46D4">
        <w:rPr>
          <w:rFonts w:ascii="Times New Roman" w:hAnsi="Times New Roman" w:cs="Times New Roman"/>
        </w:rPr>
        <w:tab/>
        <w:t>Solicitor David Rutt, Esquire</w:t>
      </w:r>
    </w:p>
    <w:p w14:paraId="40BA3BC3" w14:textId="43937371" w:rsidR="00D61FBA" w:rsidRPr="001D46D4" w:rsidRDefault="00D61FBA" w:rsidP="00DA4D6B">
      <w:pPr>
        <w:autoSpaceDE w:val="0"/>
        <w:autoSpaceDN w:val="0"/>
        <w:adjustRightInd w:val="0"/>
        <w:spacing w:after="0" w:line="240" w:lineRule="auto"/>
        <w:jc w:val="both"/>
        <w:rPr>
          <w:rFonts w:ascii="Times New Roman" w:hAnsi="Times New Roman" w:cs="Times New Roman"/>
        </w:rPr>
      </w:pPr>
    </w:p>
    <w:bookmarkEnd w:id="0"/>
    <w:p w14:paraId="3A82007A" w14:textId="0ED6F8D5" w:rsidR="00E96F9D" w:rsidRPr="001D46D4" w:rsidRDefault="00E96F9D" w:rsidP="00295B1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 xml:space="preserve">In an effort to adhere to social distancing protocols and best practices imposed by Governor John Carney’s State of Emergency Declaration effective March 13, 2020, the City of Milford has canceled all public gatherings until further notice.  See </w:t>
      </w:r>
      <w:r w:rsidR="00C92890">
        <w:rPr>
          <w:rFonts w:ascii="Times New Roman" w:hAnsi="Times New Roman" w:cs="Times New Roman"/>
        </w:rPr>
        <w:t>May 11</w:t>
      </w:r>
      <w:r w:rsidRPr="001D46D4">
        <w:rPr>
          <w:rFonts w:ascii="Times New Roman" w:hAnsi="Times New Roman" w:cs="Times New Roman"/>
        </w:rPr>
        <w:t xml:space="preserve">, 2020 Council Meeting Agenda </w:t>
      </w:r>
      <w:r w:rsidR="001D46D4">
        <w:rPr>
          <w:rFonts w:ascii="Times New Roman" w:hAnsi="Times New Roman" w:cs="Times New Roman"/>
        </w:rPr>
        <w:t xml:space="preserve">and Packet </w:t>
      </w:r>
      <w:r w:rsidRPr="001D46D4">
        <w:rPr>
          <w:rFonts w:ascii="Times New Roman" w:hAnsi="Times New Roman" w:cs="Times New Roman"/>
        </w:rPr>
        <w:t xml:space="preserve">for additional information.   </w:t>
      </w:r>
    </w:p>
    <w:p w14:paraId="28592801" w14:textId="77777777" w:rsidR="00E96F9D" w:rsidRPr="001D46D4" w:rsidRDefault="00E96F9D" w:rsidP="00295B1B">
      <w:pPr>
        <w:autoSpaceDE w:val="0"/>
        <w:autoSpaceDN w:val="0"/>
        <w:adjustRightInd w:val="0"/>
        <w:spacing w:after="0" w:line="240" w:lineRule="auto"/>
        <w:jc w:val="both"/>
        <w:rPr>
          <w:rFonts w:ascii="Times New Roman" w:hAnsi="Times New Roman" w:cs="Times New Roman"/>
        </w:rPr>
      </w:pPr>
    </w:p>
    <w:p w14:paraId="4910E98D" w14:textId="1E0195BE" w:rsidR="00BD3EFD" w:rsidRPr="001D46D4" w:rsidRDefault="00BD3EFD" w:rsidP="00295B1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CALLED TO ORDER</w:t>
      </w:r>
    </w:p>
    <w:p w14:paraId="355F5BAE" w14:textId="77777777" w:rsidR="00BD3EFD" w:rsidRPr="001D46D4" w:rsidRDefault="00BD3EFD" w:rsidP="00295B1B">
      <w:pPr>
        <w:autoSpaceDE w:val="0"/>
        <w:autoSpaceDN w:val="0"/>
        <w:adjustRightInd w:val="0"/>
        <w:spacing w:after="0" w:line="240" w:lineRule="auto"/>
        <w:jc w:val="both"/>
        <w:rPr>
          <w:rFonts w:ascii="Times New Roman" w:hAnsi="Times New Roman" w:cs="Times New Roman"/>
        </w:rPr>
      </w:pPr>
    </w:p>
    <w:p w14:paraId="7F60867A" w14:textId="27191F2B" w:rsidR="00E96F9D" w:rsidRPr="001D46D4" w:rsidRDefault="00E96F9D" w:rsidP="00295B1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Mayor Campbell called the meeting to order at 7:0</w:t>
      </w:r>
      <w:r w:rsidR="00600491" w:rsidRPr="001D46D4">
        <w:rPr>
          <w:rFonts w:ascii="Times New Roman" w:hAnsi="Times New Roman" w:cs="Times New Roman"/>
        </w:rPr>
        <w:t>1</w:t>
      </w:r>
      <w:r w:rsidRPr="001D46D4">
        <w:rPr>
          <w:rFonts w:ascii="Times New Roman" w:hAnsi="Times New Roman" w:cs="Times New Roman"/>
        </w:rPr>
        <w:t xml:space="preserve"> p.m.</w:t>
      </w:r>
    </w:p>
    <w:p w14:paraId="29EF7014" w14:textId="61AB6A9B" w:rsidR="00F40772" w:rsidRPr="001D46D4" w:rsidRDefault="00F40772" w:rsidP="00295B1B">
      <w:pPr>
        <w:autoSpaceDE w:val="0"/>
        <w:autoSpaceDN w:val="0"/>
        <w:adjustRightInd w:val="0"/>
        <w:spacing w:after="0" w:line="240" w:lineRule="auto"/>
        <w:jc w:val="both"/>
        <w:rPr>
          <w:rFonts w:ascii="Times New Roman" w:hAnsi="Times New Roman" w:cs="Times New Roman"/>
        </w:rPr>
      </w:pPr>
    </w:p>
    <w:p w14:paraId="10B2B390" w14:textId="77777777" w:rsidR="00F40772" w:rsidRPr="001D46D4" w:rsidRDefault="00F40772" w:rsidP="00295B1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INVOCATION AND PLEDGE</w:t>
      </w:r>
    </w:p>
    <w:p w14:paraId="329F5815" w14:textId="77777777" w:rsidR="00F40772" w:rsidRPr="001D46D4" w:rsidRDefault="00F40772" w:rsidP="00295B1B">
      <w:pPr>
        <w:autoSpaceDE w:val="0"/>
        <w:autoSpaceDN w:val="0"/>
        <w:adjustRightInd w:val="0"/>
        <w:spacing w:after="0" w:line="240" w:lineRule="auto"/>
        <w:jc w:val="both"/>
        <w:rPr>
          <w:rFonts w:ascii="Times New Roman" w:hAnsi="Times New Roman" w:cs="Times New Roman"/>
        </w:rPr>
      </w:pPr>
    </w:p>
    <w:p w14:paraId="2602DD05" w14:textId="62506D2D" w:rsidR="00F40772" w:rsidRPr="001D46D4" w:rsidRDefault="00F40772" w:rsidP="00295B1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 xml:space="preserve">The Pledge of Allegiance, followed the invocation was given by Councilmember </w:t>
      </w:r>
      <w:r w:rsidR="00600491" w:rsidRPr="001D46D4">
        <w:rPr>
          <w:rFonts w:ascii="Times New Roman" w:hAnsi="Times New Roman" w:cs="Times New Roman"/>
        </w:rPr>
        <w:t>Wilson</w:t>
      </w:r>
      <w:r w:rsidRPr="001D46D4">
        <w:rPr>
          <w:rFonts w:ascii="Times New Roman" w:hAnsi="Times New Roman" w:cs="Times New Roman"/>
        </w:rPr>
        <w:t xml:space="preserve">. </w:t>
      </w:r>
    </w:p>
    <w:p w14:paraId="56E5D5EB" w14:textId="77777777" w:rsidR="00F40772" w:rsidRPr="001D46D4" w:rsidRDefault="00F40772" w:rsidP="00295B1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p>
    <w:p w14:paraId="4405060F" w14:textId="77777777" w:rsidR="00F40772" w:rsidRPr="001D46D4" w:rsidRDefault="00F40772" w:rsidP="00295B1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APPROVAL OF PREVIOUS MINUTES</w:t>
      </w:r>
    </w:p>
    <w:p w14:paraId="0FC648A4" w14:textId="77777777" w:rsidR="00F40772" w:rsidRPr="001D46D4" w:rsidRDefault="00F40772" w:rsidP="00295B1B">
      <w:pPr>
        <w:autoSpaceDE w:val="0"/>
        <w:autoSpaceDN w:val="0"/>
        <w:adjustRightInd w:val="0"/>
        <w:spacing w:after="0" w:line="240" w:lineRule="auto"/>
        <w:jc w:val="both"/>
        <w:rPr>
          <w:rFonts w:ascii="Times New Roman" w:hAnsi="Times New Roman" w:cs="Times New Roman"/>
        </w:rPr>
      </w:pPr>
    </w:p>
    <w:p w14:paraId="44DD713A" w14:textId="69CBEACD" w:rsidR="00F40772" w:rsidRPr="001D46D4" w:rsidRDefault="00F40772" w:rsidP="00295B1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 xml:space="preserve">Included in the packet were minutes from the </w:t>
      </w:r>
      <w:r w:rsidR="00883D4F">
        <w:rPr>
          <w:rFonts w:ascii="Times New Roman" w:hAnsi="Times New Roman" w:cs="Times New Roman"/>
        </w:rPr>
        <w:t xml:space="preserve">April 6, 2020 and </w:t>
      </w:r>
      <w:r w:rsidR="000F2D14" w:rsidRPr="001D46D4">
        <w:rPr>
          <w:rFonts w:ascii="Times New Roman" w:hAnsi="Times New Roman" w:cs="Times New Roman"/>
        </w:rPr>
        <w:t xml:space="preserve">April 13, 2020 </w:t>
      </w:r>
      <w:r w:rsidR="00883D4F">
        <w:rPr>
          <w:rFonts w:ascii="Times New Roman" w:hAnsi="Times New Roman" w:cs="Times New Roman"/>
        </w:rPr>
        <w:t xml:space="preserve">Council Meetings and </w:t>
      </w:r>
      <w:r w:rsidR="000F2D14" w:rsidRPr="001D46D4">
        <w:rPr>
          <w:rFonts w:ascii="Times New Roman" w:hAnsi="Times New Roman" w:cs="Times New Roman"/>
        </w:rPr>
        <w:t>April 27, 2020</w:t>
      </w:r>
      <w:r w:rsidR="00883D4F">
        <w:rPr>
          <w:rFonts w:ascii="Times New Roman" w:hAnsi="Times New Roman" w:cs="Times New Roman"/>
        </w:rPr>
        <w:t xml:space="preserve"> Council </w:t>
      </w:r>
      <w:r w:rsidR="000F2D14" w:rsidRPr="001D46D4">
        <w:rPr>
          <w:rFonts w:ascii="Times New Roman" w:hAnsi="Times New Roman" w:cs="Times New Roman"/>
        </w:rPr>
        <w:t>Workshop.  With the contingency a name be corrected, a m</w:t>
      </w:r>
      <w:r w:rsidR="00153567" w:rsidRPr="001D46D4">
        <w:rPr>
          <w:rFonts w:ascii="Times New Roman" w:hAnsi="Times New Roman" w:cs="Times New Roman"/>
        </w:rPr>
        <w:t xml:space="preserve">otion </w:t>
      </w:r>
      <w:r w:rsidR="00B04A1D">
        <w:rPr>
          <w:rFonts w:ascii="Times New Roman" w:hAnsi="Times New Roman" w:cs="Times New Roman"/>
        </w:rPr>
        <w:t xml:space="preserve">was </w:t>
      </w:r>
      <w:r w:rsidR="00153567" w:rsidRPr="001D46D4">
        <w:rPr>
          <w:rFonts w:ascii="Times New Roman" w:hAnsi="Times New Roman" w:cs="Times New Roman"/>
        </w:rPr>
        <w:t>made to approve by Councilmember Boyle, seconded by</w:t>
      </w:r>
      <w:r w:rsidRPr="001D46D4">
        <w:rPr>
          <w:rFonts w:ascii="Times New Roman" w:hAnsi="Times New Roman" w:cs="Times New Roman"/>
        </w:rPr>
        <w:t xml:space="preserve"> Councilmember B</w:t>
      </w:r>
      <w:r w:rsidR="00153567" w:rsidRPr="001D46D4">
        <w:rPr>
          <w:rFonts w:ascii="Times New Roman" w:hAnsi="Times New Roman" w:cs="Times New Roman"/>
        </w:rPr>
        <w:t xml:space="preserve">rooks. </w:t>
      </w:r>
      <w:r w:rsidRPr="001D46D4">
        <w:rPr>
          <w:rFonts w:ascii="Times New Roman" w:hAnsi="Times New Roman" w:cs="Times New Roman"/>
        </w:rPr>
        <w:t xml:space="preserve"> Motion carried.</w:t>
      </w:r>
    </w:p>
    <w:p w14:paraId="7E4D9A01" w14:textId="77777777" w:rsidR="00F40772" w:rsidRPr="001D46D4" w:rsidRDefault="00F40772" w:rsidP="00295B1B">
      <w:pPr>
        <w:autoSpaceDE w:val="0"/>
        <w:autoSpaceDN w:val="0"/>
        <w:adjustRightInd w:val="0"/>
        <w:spacing w:after="0" w:line="240" w:lineRule="auto"/>
        <w:jc w:val="both"/>
        <w:rPr>
          <w:rFonts w:ascii="Times New Roman" w:hAnsi="Times New Roman" w:cs="Times New Roman"/>
        </w:rPr>
      </w:pPr>
    </w:p>
    <w:p w14:paraId="021A13B3" w14:textId="3E8B3B3C" w:rsidR="00F40772" w:rsidRDefault="00F40772" w:rsidP="00295B1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RECOGNITION</w:t>
      </w:r>
    </w:p>
    <w:p w14:paraId="7E6C5099" w14:textId="77777777" w:rsidR="001D46D4" w:rsidRDefault="001D46D4" w:rsidP="00295B1B">
      <w:pPr>
        <w:autoSpaceDE w:val="0"/>
        <w:autoSpaceDN w:val="0"/>
        <w:adjustRightInd w:val="0"/>
        <w:spacing w:after="0" w:line="240" w:lineRule="auto"/>
        <w:jc w:val="both"/>
        <w:rPr>
          <w:rFonts w:ascii="Times New Roman" w:hAnsi="Times New Roman" w:cs="Times New Roman"/>
        </w:rPr>
      </w:pPr>
    </w:p>
    <w:p w14:paraId="221D681A" w14:textId="1A99E740" w:rsidR="001D46D4" w:rsidRDefault="001D46D4" w:rsidP="00295B1B">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i/>
          <w:iCs/>
        </w:rPr>
        <w:t>Proclamation 2020-07/National Public Works Week</w:t>
      </w:r>
    </w:p>
    <w:p w14:paraId="36305D63" w14:textId="77777777" w:rsidR="001D46D4" w:rsidRDefault="001D46D4" w:rsidP="00295B1B">
      <w:pPr>
        <w:autoSpaceDE w:val="0"/>
        <w:autoSpaceDN w:val="0"/>
        <w:adjustRightInd w:val="0"/>
        <w:spacing w:after="0" w:line="240" w:lineRule="auto"/>
        <w:jc w:val="both"/>
        <w:rPr>
          <w:rFonts w:ascii="Times New Roman" w:hAnsi="Times New Roman" w:cs="Times New Roman"/>
        </w:rPr>
      </w:pPr>
    </w:p>
    <w:p w14:paraId="7DF3ABE9" w14:textId="1C5CFBB0" w:rsidR="001D46D4" w:rsidRPr="001D46D4" w:rsidRDefault="001D46D4" w:rsidP="00295B1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Mayor Campbell acknowledged the following proclamation for National Public Works Week:</w:t>
      </w:r>
    </w:p>
    <w:p w14:paraId="647E8A8E" w14:textId="5BB4CCA4" w:rsidR="00E33E85" w:rsidRPr="001D46D4" w:rsidRDefault="00E33E85" w:rsidP="00295B1B">
      <w:pPr>
        <w:autoSpaceDE w:val="0"/>
        <w:autoSpaceDN w:val="0"/>
        <w:adjustRightInd w:val="0"/>
        <w:spacing w:after="0" w:line="240" w:lineRule="auto"/>
        <w:jc w:val="both"/>
        <w:rPr>
          <w:rFonts w:ascii="Times New Roman" w:hAnsi="Times New Roman" w:cs="Times New Roman"/>
          <w:i/>
          <w:iCs/>
        </w:rPr>
      </w:pPr>
    </w:p>
    <w:p w14:paraId="6F045F02" w14:textId="77777777" w:rsidR="0070742E" w:rsidRPr="001D46D4" w:rsidRDefault="0070742E" w:rsidP="0017543A">
      <w:pPr>
        <w:autoSpaceDE w:val="0"/>
        <w:autoSpaceDN w:val="0"/>
        <w:adjustRightInd w:val="0"/>
        <w:spacing w:after="0" w:line="240" w:lineRule="auto"/>
        <w:jc w:val="center"/>
        <w:rPr>
          <w:rFonts w:ascii="Times New Roman" w:hAnsi="Times New Roman" w:cs="Times New Roman"/>
        </w:rPr>
      </w:pPr>
      <w:r w:rsidRPr="001D46D4">
        <w:rPr>
          <w:rFonts w:ascii="Times New Roman" w:hAnsi="Times New Roman" w:cs="Times New Roman"/>
        </w:rPr>
        <w:t>PROCLAMATION 2020-07</w:t>
      </w:r>
    </w:p>
    <w:p w14:paraId="15BDBF39" w14:textId="77777777" w:rsidR="0070742E" w:rsidRPr="001D46D4" w:rsidRDefault="0070742E" w:rsidP="0017543A">
      <w:pPr>
        <w:autoSpaceDE w:val="0"/>
        <w:autoSpaceDN w:val="0"/>
        <w:adjustRightInd w:val="0"/>
        <w:spacing w:after="0" w:line="240" w:lineRule="auto"/>
        <w:jc w:val="center"/>
        <w:rPr>
          <w:rFonts w:ascii="Times New Roman" w:hAnsi="Times New Roman" w:cs="Times New Roman"/>
        </w:rPr>
      </w:pPr>
      <w:r w:rsidRPr="001D46D4">
        <w:rPr>
          <w:rFonts w:ascii="Times New Roman" w:hAnsi="Times New Roman" w:cs="Times New Roman"/>
        </w:rPr>
        <w:t>National Public Works Week</w:t>
      </w:r>
    </w:p>
    <w:p w14:paraId="2B5DABF9" w14:textId="77777777" w:rsidR="0070742E" w:rsidRPr="001D46D4" w:rsidRDefault="0070742E" w:rsidP="0017543A">
      <w:pPr>
        <w:autoSpaceDE w:val="0"/>
        <w:autoSpaceDN w:val="0"/>
        <w:adjustRightInd w:val="0"/>
        <w:spacing w:after="0" w:line="240" w:lineRule="auto"/>
        <w:jc w:val="center"/>
        <w:rPr>
          <w:rFonts w:ascii="Times New Roman" w:hAnsi="Times New Roman" w:cs="Times New Roman"/>
        </w:rPr>
      </w:pPr>
      <w:r w:rsidRPr="001D46D4">
        <w:rPr>
          <w:rFonts w:ascii="Times New Roman" w:hAnsi="Times New Roman" w:cs="Times New Roman"/>
        </w:rPr>
        <w:t>May 17 – 23, 2020</w:t>
      </w:r>
    </w:p>
    <w:p w14:paraId="439B4720" w14:textId="77777777" w:rsidR="0070742E" w:rsidRPr="001D46D4" w:rsidRDefault="0070742E" w:rsidP="0070742E">
      <w:pPr>
        <w:autoSpaceDE w:val="0"/>
        <w:autoSpaceDN w:val="0"/>
        <w:adjustRightInd w:val="0"/>
        <w:spacing w:after="0" w:line="240" w:lineRule="auto"/>
        <w:jc w:val="both"/>
        <w:rPr>
          <w:rFonts w:ascii="Times New Roman" w:hAnsi="Times New Roman" w:cs="Times New Roman"/>
        </w:rPr>
      </w:pPr>
    </w:p>
    <w:p w14:paraId="37045E08" w14:textId="12F74493" w:rsidR="0070742E" w:rsidRDefault="0070742E" w:rsidP="0070742E">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WHEREAS, public works professionals focus on infrastructure, facilities, and services that are of vital importance to sustainable and resilient communities and to the public health, high quality of life, and well-being of the people of the City of Milford; and,</w:t>
      </w:r>
    </w:p>
    <w:p w14:paraId="330E6F54" w14:textId="77777777" w:rsidR="001D46D4" w:rsidRPr="001D46D4" w:rsidRDefault="001D46D4" w:rsidP="0070742E">
      <w:pPr>
        <w:autoSpaceDE w:val="0"/>
        <w:autoSpaceDN w:val="0"/>
        <w:adjustRightInd w:val="0"/>
        <w:spacing w:after="0" w:line="240" w:lineRule="auto"/>
        <w:jc w:val="both"/>
        <w:rPr>
          <w:rFonts w:ascii="Times New Roman" w:hAnsi="Times New Roman" w:cs="Times New Roman"/>
        </w:rPr>
      </w:pPr>
    </w:p>
    <w:p w14:paraId="3D9836B8" w14:textId="77777777" w:rsidR="0070742E" w:rsidRPr="001D46D4" w:rsidRDefault="0070742E" w:rsidP="0070742E">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WHEREAS, these infrastructure, facilities, and services could not be provided without the dedicated efforts of public works professionals, who are engineers, managers, and employees at all levels of government and the private sector, who are responsible for rebuilding, improving, and protecting our nation’s transportation, water supply, water treatment, and solid waste systems, public buildings, and other structures and facilities essential for our citizens; and,</w:t>
      </w:r>
    </w:p>
    <w:p w14:paraId="488B33E1" w14:textId="77777777" w:rsidR="001D46D4" w:rsidRDefault="001D46D4" w:rsidP="0070742E">
      <w:pPr>
        <w:autoSpaceDE w:val="0"/>
        <w:autoSpaceDN w:val="0"/>
        <w:adjustRightInd w:val="0"/>
        <w:spacing w:after="0" w:line="240" w:lineRule="auto"/>
        <w:jc w:val="both"/>
        <w:rPr>
          <w:rFonts w:ascii="Times New Roman" w:hAnsi="Times New Roman" w:cs="Times New Roman"/>
        </w:rPr>
      </w:pPr>
    </w:p>
    <w:p w14:paraId="1377F435" w14:textId="4BD1BEA2" w:rsidR="0070742E" w:rsidRPr="001D46D4" w:rsidRDefault="0070742E" w:rsidP="0070742E">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WHEREAS, it is in the public interest for the citizens, civic leaders and children in the City of Milford to gain knowledge of and to maintain a progressive interest and understanding of the importance of public works and public works programs in their respective communities; and,</w:t>
      </w:r>
    </w:p>
    <w:p w14:paraId="2A1E679B" w14:textId="77777777" w:rsidR="001D46D4" w:rsidRDefault="001D46D4" w:rsidP="0070742E">
      <w:pPr>
        <w:autoSpaceDE w:val="0"/>
        <w:autoSpaceDN w:val="0"/>
        <w:adjustRightInd w:val="0"/>
        <w:spacing w:after="0" w:line="240" w:lineRule="auto"/>
        <w:jc w:val="both"/>
        <w:rPr>
          <w:rFonts w:ascii="Times New Roman" w:hAnsi="Times New Roman" w:cs="Times New Roman"/>
        </w:rPr>
      </w:pPr>
    </w:p>
    <w:p w14:paraId="7BE0540A" w14:textId="1F520F37" w:rsidR="0070742E" w:rsidRPr="001D46D4" w:rsidRDefault="0070742E" w:rsidP="0070742E">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WHEREAS, the year 2020 marks the 60th annual National Public Works Week sponsored by the American Public Works Association.</w:t>
      </w:r>
    </w:p>
    <w:p w14:paraId="2BB42D26" w14:textId="77777777" w:rsidR="001D46D4" w:rsidRDefault="001D46D4" w:rsidP="0070742E">
      <w:pPr>
        <w:autoSpaceDE w:val="0"/>
        <w:autoSpaceDN w:val="0"/>
        <w:adjustRightInd w:val="0"/>
        <w:spacing w:after="0" w:line="240" w:lineRule="auto"/>
        <w:jc w:val="both"/>
        <w:rPr>
          <w:rFonts w:ascii="Times New Roman" w:hAnsi="Times New Roman" w:cs="Times New Roman"/>
        </w:rPr>
      </w:pPr>
    </w:p>
    <w:p w14:paraId="68050C13" w14:textId="6B7968BE" w:rsidR="0070742E" w:rsidRPr="001D46D4" w:rsidRDefault="0070742E" w:rsidP="0070742E">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NOW, THEREFORE, BE IT RESOLVED that, I, Arthur J. Campbell, Mayor of the City of Milford, do hereby designate the week May 17 – 23, 2020 as National Public Works Week; I urge all citizens to join with representatives of the American Public Works Association and government agencies in activities, events, and ceremonies designed to pay tribute to our public works professionals, engineers, managers, and employees and to recognize the substantial contributions they make to protecting our national health, safety, and quality of life.</w:t>
      </w:r>
    </w:p>
    <w:p w14:paraId="15159A97" w14:textId="77777777" w:rsidR="001D46D4" w:rsidRDefault="001D46D4" w:rsidP="0070742E">
      <w:pPr>
        <w:autoSpaceDE w:val="0"/>
        <w:autoSpaceDN w:val="0"/>
        <w:adjustRightInd w:val="0"/>
        <w:spacing w:after="0" w:line="240" w:lineRule="auto"/>
        <w:jc w:val="both"/>
        <w:rPr>
          <w:rFonts w:ascii="Times New Roman" w:hAnsi="Times New Roman" w:cs="Times New Roman"/>
        </w:rPr>
      </w:pPr>
    </w:p>
    <w:p w14:paraId="24AD2C44" w14:textId="3A34C27A" w:rsidR="0070742E" w:rsidRPr="001D46D4" w:rsidRDefault="0070742E" w:rsidP="0070742E">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IN WITNESS WHEREOF, I have hereunto set my hand and caused the seal of the City to be affixed hereto this 11</w:t>
      </w:r>
      <w:r w:rsidRPr="001D46D4">
        <w:rPr>
          <w:rFonts w:ascii="Times New Roman" w:hAnsi="Times New Roman" w:cs="Times New Roman"/>
          <w:vertAlign w:val="superscript"/>
        </w:rPr>
        <w:t>th</w:t>
      </w:r>
      <w:r w:rsidRPr="001D46D4">
        <w:rPr>
          <w:rFonts w:ascii="Times New Roman" w:hAnsi="Times New Roman" w:cs="Times New Roman"/>
        </w:rPr>
        <w:t xml:space="preserve"> day of May 2020.  </w:t>
      </w:r>
    </w:p>
    <w:p w14:paraId="30D824B1" w14:textId="4EFBBBCC" w:rsidR="0070742E" w:rsidRDefault="0070742E" w:rsidP="00363FE5">
      <w:pPr>
        <w:autoSpaceDE w:val="0"/>
        <w:autoSpaceDN w:val="0"/>
        <w:adjustRightInd w:val="0"/>
        <w:spacing w:after="0" w:line="240" w:lineRule="auto"/>
        <w:jc w:val="both"/>
        <w:rPr>
          <w:rFonts w:ascii="Times New Roman" w:hAnsi="Times New Roman" w:cs="Times New Roman"/>
          <w:i/>
          <w:iCs/>
        </w:rPr>
      </w:pPr>
    </w:p>
    <w:p w14:paraId="2A606E95" w14:textId="6E9C5EDE" w:rsidR="00B04A1D" w:rsidRPr="00B04A1D" w:rsidRDefault="00B04A1D" w:rsidP="00363FE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 copy will be forwarded to the Public Works Department.</w:t>
      </w:r>
    </w:p>
    <w:p w14:paraId="34FEBC06" w14:textId="77777777" w:rsidR="00B04A1D" w:rsidRPr="001D46D4" w:rsidRDefault="00B04A1D" w:rsidP="00363FE5">
      <w:pPr>
        <w:autoSpaceDE w:val="0"/>
        <w:autoSpaceDN w:val="0"/>
        <w:adjustRightInd w:val="0"/>
        <w:spacing w:after="0" w:line="240" w:lineRule="auto"/>
        <w:jc w:val="both"/>
        <w:rPr>
          <w:rFonts w:ascii="Times New Roman" w:hAnsi="Times New Roman" w:cs="Times New Roman"/>
          <w:i/>
          <w:iCs/>
        </w:rPr>
      </w:pPr>
    </w:p>
    <w:p w14:paraId="07DA161A" w14:textId="0F6F0324" w:rsidR="00363FE5" w:rsidRPr="001D46D4" w:rsidRDefault="00363FE5" w:rsidP="00363FE5">
      <w:pPr>
        <w:autoSpaceDE w:val="0"/>
        <w:autoSpaceDN w:val="0"/>
        <w:adjustRightInd w:val="0"/>
        <w:spacing w:after="0" w:line="240" w:lineRule="auto"/>
        <w:jc w:val="both"/>
        <w:rPr>
          <w:rFonts w:ascii="Times New Roman" w:hAnsi="Times New Roman" w:cs="Times New Roman"/>
          <w:i/>
          <w:iCs/>
        </w:rPr>
      </w:pPr>
      <w:r w:rsidRPr="001D46D4">
        <w:rPr>
          <w:rFonts w:ascii="Times New Roman" w:hAnsi="Times New Roman" w:cs="Times New Roman"/>
          <w:i/>
          <w:iCs/>
        </w:rPr>
        <w:t>Proclamation 2020-08/Do Something Good for Your Neighbor Day</w:t>
      </w:r>
    </w:p>
    <w:p w14:paraId="7AF1E56A" w14:textId="78D84547" w:rsidR="004166F4" w:rsidRDefault="004166F4" w:rsidP="0017543A">
      <w:pPr>
        <w:autoSpaceDE w:val="0"/>
        <w:autoSpaceDN w:val="0"/>
        <w:adjustRightInd w:val="0"/>
        <w:spacing w:after="0" w:line="240" w:lineRule="auto"/>
        <w:jc w:val="center"/>
        <w:rPr>
          <w:rFonts w:ascii="Times New Roman" w:hAnsi="Times New Roman" w:cs="Times New Roman"/>
        </w:rPr>
      </w:pPr>
    </w:p>
    <w:p w14:paraId="1BE6BE5D" w14:textId="3E4D3C2F" w:rsidR="001D46D4" w:rsidRDefault="001D46D4" w:rsidP="001D46D4">
      <w:pPr>
        <w:autoSpaceDE w:val="0"/>
        <w:autoSpaceDN w:val="0"/>
        <w:adjustRightInd w:val="0"/>
        <w:spacing w:after="0" w:line="240" w:lineRule="auto"/>
        <w:rPr>
          <w:rFonts w:ascii="Times New Roman" w:hAnsi="Times New Roman" w:cs="Times New Roman"/>
        </w:rPr>
      </w:pPr>
      <w:r>
        <w:rPr>
          <w:rFonts w:ascii="Times New Roman" w:hAnsi="Times New Roman" w:cs="Times New Roman"/>
        </w:rPr>
        <w:t>A request was received by Mayor Campbell to proclaim Do Something Good for Your Neighbor Day for the first time in Milford history:</w:t>
      </w:r>
    </w:p>
    <w:p w14:paraId="6F3BA06B" w14:textId="77777777" w:rsidR="001D46D4" w:rsidRPr="001D46D4" w:rsidRDefault="001D46D4" w:rsidP="0017543A">
      <w:pPr>
        <w:autoSpaceDE w:val="0"/>
        <w:autoSpaceDN w:val="0"/>
        <w:adjustRightInd w:val="0"/>
        <w:spacing w:after="0" w:line="240" w:lineRule="auto"/>
        <w:jc w:val="center"/>
        <w:rPr>
          <w:rFonts w:ascii="Times New Roman" w:hAnsi="Times New Roman" w:cs="Times New Roman"/>
        </w:rPr>
      </w:pPr>
    </w:p>
    <w:p w14:paraId="3D7A284E" w14:textId="77777777" w:rsidR="004166F4" w:rsidRPr="001D46D4" w:rsidRDefault="004166F4" w:rsidP="0017543A">
      <w:pPr>
        <w:autoSpaceDE w:val="0"/>
        <w:autoSpaceDN w:val="0"/>
        <w:adjustRightInd w:val="0"/>
        <w:spacing w:after="0" w:line="240" w:lineRule="auto"/>
        <w:jc w:val="center"/>
        <w:rPr>
          <w:rFonts w:ascii="Times New Roman" w:hAnsi="Times New Roman" w:cs="Times New Roman"/>
        </w:rPr>
      </w:pPr>
      <w:r w:rsidRPr="001D46D4">
        <w:rPr>
          <w:rFonts w:ascii="Times New Roman" w:hAnsi="Times New Roman" w:cs="Times New Roman"/>
        </w:rPr>
        <w:t>PROCLAMATION 2020-08</w:t>
      </w:r>
    </w:p>
    <w:p w14:paraId="12691001" w14:textId="77777777" w:rsidR="004166F4" w:rsidRPr="001D46D4" w:rsidRDefault="004166F4" w:rsidP="0017543A">
      <w:pPr>
        <w:autoSpaceDE w:val="0"/>
        <w:autoSpaceDN w:val="0"/>
        <w:adjustRightInd w:val="0"/>
        <w:spacing w:after="0" w:line="240" w:lineRule="auto"/>
        <w:jc w:val="center"/>
        <w:rPr>
          <w:rFonts w:ascii="Times New Roman" w:hAnsi="Times New Roman" w:cs="Times New Roman"/>
        </w:rPr>
      </w:pPr>
      <w:r w:rsidRPr="001D46D4">
        <w:rPr>
          <w:rFonts w:ascii="Times New Roman" w:hAnsi="Times New Roman" w:cs="Times New Roman"/>
        </w:rPr>
        <w:t>Do Something Good for Your Neighbor Day</w:t>
      </w:r>
    </w:p>
    <w:p w14:paraId="6397BDC5" w14:textId="77777777" w:rsidR="004166F4" w:rsidRPr="001D46D4" w:rsidRDefault="004166F4" w:rsidP="0017543A">
      <w:pPr>
        <w:autoSpaceDE w:val="0"/>
        <w:autoSpaceDN w:val="0"/>
        <w:adjustRightInd w:val="0"/>
        <w:spacing w:after="0" w:line="240" w:lineRule="auto"/>
        <w:jc w:val="center"/>
        <w:rPr>
          <w:rFonts w:ascii="Times New Roman" w:hAnsi="Times New Roman" w:cs="Times New Roman"/>
        </w:rPr>
      </w:pPr>
      <w:r w:rsidRPr="001D46D4">
        <w:rPr>
          <w:rFonts w:ascii="Times New Roman" w:hAnsi="Times New Roman" w:cs="Times New Roman"/>
        </w:rPr>
        <w:t>May 16, 2020</w:t>
      </w:r>
    </w:p>
    <w:p w14:paraId="4F580C60" w14:textId="77777777" w:rsidR="004166F4" w:rsidRPr="001D46D4" w:rsidRDefault="004166F4" w:rsidP="004166F4">
      <w:pPr>
        <w:autoSpaceDE w:val="0"/>
        <w:autoSpaceDN w:val="0"/>
        <w:adjustRightInd w:val="0"/>
        <w:spacing w:after="0" w:line="240" w:lineRule="auto"/>
        <w:jc w:val="both"/>
        <w:rPr>
          <w:rFonts w:ascii="Times New Roman" w:hAnsi="Times New Roman" w:cs="Times New Roman"/>
        </w:rPr>
      </w:pPr>
    </w:p>
    <w:p w14:paraId="7FDFA898" w14:textId="77777777" w:rsidR="004166F4" w:rsidRPr="001D46D4" w:rsidRDefault="004166F4" w:rsidP="004166F4">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WHEREAS, In Atlanta, Georgia, Starr Valentino started the grassroots movement “National Do Something Good for Your Neighbor Day” in 2009 by reaching out to Mayors across the United States as a way to show that even the smallest acts of kindness can make your neighbors' days;</w:t>
      </w:r>
    </w:p>
    <w:p w14:paraId="4253DABC" w14:textId="77777777" w:rsidR="004166F4" w:rsidRPr="001D46D4" w:rsidRDefault="004166F4" w:rsidP="004166F4">
      <w:pPr>
        <w:autoSpaceDE w:val="0"/>
        <w:autoSpaceDN w:val="0"/>
        <w:adjustRightInd w:val="0"/>
        <w:spacing w:after="0" w:line="240" w:lineRule="auto"/>
        <w:jc w:val="both"/>
        <w:rPr>
          <w:rFonts w:ascii="Times New Roman" w:hAnsi="Times New Roman" w:cs="Times New Roman"/>
        </w:rPr>
      </w:pPr>
    </w:p>
    <w:p w14:paraId="25FB4088" w14:textId="77777777" w:rsidR="004166F4" w:rsidRPr="001D46D4" w:rsidRDefault="004166F4" w:rsidP="004166F4">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WHEREAS, This Awareness Day was recognized by NationalCalendarDay.com in 2018 and today is celebrated in more than 2,500 cities, towns, and villages across America, Canada and throughout North America; and</w:t>
      </w:r>
    </w:p>
    <w:p w14:paraId="32E759E7" w14:textId="77777777" w:rsidR="004166F4" w:rsidRPr="001D46D4" w:rsidRDefault="004166F4" w:rsidP="004166F4">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 xml:space="preserve"> </w:t>
      </w:r>
    </w:p>
    <w:p w14:paraId="7070CB1B" w14:textId="77777777" w:rsidR="004166F4" w:rsidRPr="001D46D4" w:rsidRDefault="004166F4" w:rsidP="004166F4">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WHEREAS, National Do Something Good for Your Neighbor Days provides an opportunity to show your neighbors just how much they mean to you.</w:t>
      </w:r>
    </w:p>
    <w:p w14:paraId="322CC2FF" w14:textId="77777777" w:rsidR="004166F4" w:rsidRPr="001D46D4" w:rsidRDefault="004166F4" w:rsidP="004166F4">
      <w:pPr>
        <w:autoSpaceDE w:val="0"/>
        <w:autoSpaceDN w:val="0"/>
        <w:adjustRightInd w:val="0"/>
        <w:spacing w:after="0" w:line="240" w:lineRule="auto"/>
        <w:jc w:val="both"/>
        <w:rPr>
          <w:rFonts w:ascii="Times New Roman" w:hAnsi="Times New Roman" w:cs="Times New Roman"/>
        </w:rPr>
      </w:pPr>
    </w:p>
    <w:p w14:paraId="7A417199" w14:textId="77777777" w:rsidR="004166F4" w:rsidRPr="001D46D4" w:rsidRDefault="004166F4" w:rsidP="004166F4">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NOW, THEREFORE, BE IT RESOLVED that, I, Arthur J. Campbell, Mayor of the City of Milford, do hereby designate May 16, 2020 as “National Do Something Good for your Neighbor Day” in the City of Milford and urge all residents to join in this endeavor to spread neighborly love, especially this year, when our Country and Communities desperately need some encouragement in spreading love and kindness.</w:t>
      </w:r>
    </w:p>
    <w:p w14:paraId="3BAFE6EE" w14:textId="77777777" w:rsidR="004166F4" w:rsidRPr="001D46D4" w:rsidRDefault="004166F4" w:rsidP="004166F4">
      <w:pPr>
        <w:autoSpaceDE w:val="0"/>
        <w:autoSpaceDN w:val="0"/>
        <w:adjustRightInd w:val="0"/>
        <w:spacing w:after="0" w:line="240" w:lineRule="auto"/>
        <w:jc w:val="both"/>
        <w:rPr>
          <w:rFonts w:ascii="Times New Roman" w:hAnsi="Times New Roman" w:cs="Times New Roman"/>
        </w:rPr>
      </w:pPr>
    </w:p>
    <w:p w14:paraId="663B051C" w14:textId="77777777" w:rsidR="004166F4" w:rsidRPr="001D46D4" w:rsidRDefault="004166F4" w:rsidP="004166F4">
      <w:pPr>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IN WITNESS WHEREOF, I have hereunto set my hand and caused the seal of the City of Milford to be affixed hereto this 11</w:t>
      </w:r>
      <w:r w:rsidRPr="001D46D4">
        <w:rPr>
          <w:rFonts w:ascii="Times New Roman" w:hAnsi="Times New Roman" w:cs="Times New Roman"/>
          <w:vertAlign w:val="superscript"/>
        </w:rPr>
        <w:t>th</w:t>
      </w:r>
      <w:r w:rsidRPr="001D46D4">
        <w:rPr>
          <w:rFonts w:ascii="Times New Roman" w:hAnsi="Times New Roman" w:cs="Times New Roman"/>
        </w:rPr>
        <w:t xml:space="preserve"> day of May 2020.  </w:t>
      </w:r>
    </w:p>
    <w:p w14:paraId="37A8B96F" w14:textId="5EDEA40D" w:rsidR="004166F4" w:rsidRPr="001D46D4" w:rsidRDefault="004166F4" w:rsidP="00363FE5">
      <w:pPr>
        <w:autoSpaceDE w:val="0"/>
        <w:autoSpaceDN w:val="0"/>
        <w:adjustRightInd w:val="0"/>
        <w:spacing w:after="0" w:line="240" w:lineRule="auto"/>
        <w:jc w:val="both"/>
        <w:rPr>
          <w:rFonts w:ascii="Times New Roman" w:hAnsi="Times New Roman" w:cs="Times New Roman"/>
        </w:rPr>
      </w:pPr>
    </w:p>
    <w:p w14:paraId="268F5EAB" w14:textId="54412017" w:rsidR="00E33E85" w:rsidRPr="001D46D4" w:rsidRDefault="009C02E8" w:rsidP="00295B1B">
      <w:pPr>
        <w:autoSpaceDE w:val="0"/>
        <w:autoSpaceDN w:val="0"/>
        <w:adjustRightInd w:val="0"/>
        <w:spacing w:after="0" w:line="240" w:lineRule="auto"/>
        <w:contextualSpacing/>
        <w:jc w:val="both"/>
        <w:rPr>
          <w:rFonts w:ascii="Times New Roman" w:hAnsi="Times New Roman" w:cs="Times New Roman"/>
        </w:rPr>
      </w:pPr>
      <w:bookmarkStart w:id="1" w:name="_Hlk8023595"/>
      <w:r w:rsidRPr="001D46D4">
        <w:rPr>
          <w:rFonts w:ascii="Times New Roman" w:hAnsi="Times New Roman" w:cs="Times New Roman"/>
        </w:rPr>
        <w:t>MONTHLY POLICE REPORT</w:t>
      </w:r>
    </w:p>
    <w:p w14:paraId="7B2DC496" w14:textId="77777777" w:rsidR="00600491" w:rsidRPr="001D46D4" w:rsidRDefault="00600491" w:rsidP="00295B1B">
      <w:pPr>
        <w:autoSpaceDE w:val="0"/>
        <w:autoSpaceDN w:val="0"/>
        <w:adjustRightInd w:val="0"/>
        <w:spacing w:after="0" w:line="240" w:lineRule="auto"/>
        <w:contextualSpacing/>
        <w:jc w:val="both"/>
        <w:rPr>
          <w:rFonts w:ascii="Times New Roman" w:hAnsi="Times New Roman" w:cs="Times New Roman"/>
        </w:rPr>
      </w:pPr>
    </w:p>
    <w:p w14:paraId="0D24E091" w14:textId="77777777" w:rsidR="00600491" w:rsidRPr="001D46D4" w:rsidRDefault="00600491" w:rsidP="00295B1B">
      <w:pPr>
        <w:autoSpaceDE w:val="0"/>
        <w:autoSpaceDN w:val="0"/>
        <w:adjustRightInd w:val="0"/>
        <w:spacing w:after="0" w:line="240" w:lineRule="auto"/>
        <w:contextualSpacing/>
        <w:jc w:val="both"/>
        <w:rPr>
          <w:rFonts w:ascii="Times New Roman" w:hAnsi="Times New Roman" w:cs="Times New Roman"/>
        </w:rPr>
      </w:pPr>
      <w:r w:rsidRPr="001D46D4">
        <w:rPr>
          <w:rFonts w:ascii="Times New Roman" w:hAnsi="Times New Roman" w:cs="Times New Roman"/>
        </w:rPr>
        <w:t>Councilmember Wilson presented the report on behalf of Chief Brown.</w:t>
      </w:r>
    </w:p>
    <w:p w14:paraId="3D4B0AB4" w14:textId="77777777" w:rsidR="00600491" w:rsidRPr="001D46D4" w:rsidRDefault="00600491" w:rsidP="00295B1B">
      <w:pPr>
        <w:autoSpaceDE w:val="0"/>
        <w:autoSpaceDN w:val="0"/>
        <w:adjustRightInd w:val="0"/>
        <w:spacing w:after="0" w:line="240" w:lineRule="auto"/>
        <w:contextualSpacing/>
        <w:jc w:val="both"/>
        <w:rPr>
          <w:rFonts w:ascii="Times New Roman" w:hAnsi="Times New Roman" w:cs="Times New Roman"/>
        </w:rPr>
      </w:pPr>
    </w:p>
    <w:p w14:paraId="26F865BD" w14:textId="77777777" w:rsidR="001D46D4" w:rsidRDefault="00600491" w:rsidP="00295B1B">
      <w:pPr>
        <w:autoSpaceDE w:val="0"/>
        <w:autoSpaceDN w:val="0"/>
        <w:adjustRightInd w:val="0"/>
        <w:spacing w:after="0" w:line="240" w:lineRule="auto"/>
        <w:contextualSpacing/>
        <w:jc w:val="both"/>
        <w:rPr>
          <w:rFonts w:ascii="Times New Roman" w:hAnsi="Times New Roman" w:cs="Times New Roman"/>
        </w:rPr>
      </w:pPr>
      <w:r w:rsidRPr="001D46D4">
        <w:rPr>
          <w:rFonts w:ascii="Times New Roman" w:hAnsi="Times New Roman" w:cs="Times New Roman"/>
        </w:rPr>
        <w:t xml:space="preserve">Chief Brown explained that he still has no numbers </w:t>
      </w:r>
      <w:r w:rsidR="001D46D4">
        <w:rPr>
          <w:rFonts w:ascii="Times New Roman" w:hAnsi="Times New Roman" w:cs="Times New Roman"/>
        </w:rPr>
        <w:t xml:space="preserve">because his staff does not have access to the information from their homes.  </w:t>
      </w:r>
    </w:p>
    <w:p w14:paraId="3CEAAA91" w14:textId="77777777" w:rsidR="001D46D4" w:rsidRDefault="001D46D4" w:rsidP="00295B1B">
      <w:pPr>
        <w:autoSpaceDE w:val="0"/>
        <w:autoSpaceDN w:val="0"/>
        <w:adjustRightInd w:val="0"/>
        <w:spacing w:after="0" w:line="240" w:lineRule="auto"/>
        <w:contextualSpacing/>
        <w:jc w:val="both"/>
        <w:rPr>
          <w:rFonts w:ascii="Times New Roman" w:hAnsi="Times New Roman" w:cs="Times New Roman"/>
        </w:rPr>
      </w:pPr>
    </w:p>
    <w:p w14:paraId="515C0BE1" w14:textId="2E285857" w:rsidR="009C02E8" w:rsidRPr="001D46D4" w:rsidRDefault="009C02E8" w:rsidP="00295B1B">
      <w:pPr>
        <w:autoSpaceDE w:val="0"/>
        <w:autoSpaceDN w:val="0"/>
        <w:adjustRightInd w:val="0"/>
        <w:spacing w:after="0" w:line="240" w:lineRule="auto"/>
        <w:contextualSpacing/>
        <w:jc w:val="both"/>
        <w:rPr>
          <w:rFonts w:ascii="Times New Roman" w:hAnsi="Times New Roman" w:cs="Times New Roman"/>
        </w:rPr>
      </w:pPr>
      <w:r w:rsidRPr="001D46D4">
        <w:rPr>
          <w:rFonts w:ascii="Times New Roman" w:hAnsi="Times New Roman" w:cs="Times New Roman"/>
        </w:rPr>
        <w:t>Councilmember Brooks</w:t>
      </w:r>
      <w:r w:rsidR="00363FE5" w:rsidRPr="001D46D4">
        <w:rPr>
          <w:rFonts w:ascii="Times New Roman" w:hAnsi="Times New Roman" w:cs="Times New Roman"/>
        </w:rPr>
        <w:t xml:space="preserve"> said the officers a</w:t>
      </w:r>
      <w:r w:rsidRPr="001D46D4">
        <w:rPr>
          <w:rFonts w:ascii="Times New Roman" w:hAnsi="Times New Roman" w:cs="Times New Roman"/>
        </w:rPr>
        <w:t>re doing a good job</w:t>
      </w:r>
      <w:r w:rsidR="001D46D4">
        <w:rPr>
          <w:rFonts w:ascii="Times New Roman" w:hAnsi="Times New Roman" w:cs="Times New Roman"/>
        </w:rPr>
        <w:t xml:space="preserve"> at the high school</w:t>
      </w:r>
      <w:r w:rsidRPr="001D46D4">
        <w:rPr>
          <w:rFonts w:ascii="Times New Roman" w:hAnsi="Times New Roman" w:cs="Times New Roman"/>
        </w:rPr>
        <w:t>.</w:t>
      </w:r>
    </w:p>
    <w:p w14:paraId="39730059" w14:textId="0BE11CFE" w:rsidR="009C02E8" w:rsidRPr="001D46D4" w:rsidRDefault="009C02E8" w:rsidP="00295B1B">
      <w:pPr>
        <w:autoSpaceDE w:val="0"/>
        <w:autoSpaceDN w:val="0"/>
        <w:adjustRightInd w:val="0"/>
        <w:spacing w:after="0" w:line="240" w:lineRule="auto"/>
        <w:contextualSpacing/>
        <w:jc w:val="both"/>
        <w:rPr>
          <w:rFonts w:ascii="Times New Roman" w:hAnsi="Times New Roman" w:cs="Times New Roman"/>
        </w:rPr>
      </w:pPr>
    </w:p>
    <w:p w14:paraId="5621FAC3" w14:textId="08DB22E4" w:rsidR="009C02E8" w:rsidRPr="001D46D4" w:rsidRDefault="009C02E8" w:rsidP="00295B1B">
      <w:pPr>
        <w:autoSpaceDE w:val="0"/>
        <w:autoSpaceDN w:val="0"/>
        <w:adjustRightInd w:val="0"/>
        <w:spacing w:after="0" w:line="240" w:lineRule="auto"/>
        <w:contextualSpacing/>
        <w:jc w:val="both"/>
        <w:rPr>
          <w:rFonts w:ascii="Times New Roman" w:hAnsi="Times New Roman" w:cs="Times New Roman"/>
        </w:rPr>
      </w:pPr>
      <w:r w:rsidRPr="001D46D4">
        <w:rPr>
          <w:rFonts w:ascii="Times New Roman" w:hAnsi="Times New Roman" w:cs="Times New Roman"/>
        </w:rPr>
        <w:t>Councilmember</w:t>
      </w:r>
      <w:r w:rsidR="001D46D4">
        <w:rPr>
          <w:rFonts w:ascii="Times New Roman" w:hAnsi="Times New Roman" w:cs="Times New Roman"/>
        </w:rPr>
        <w:t xml:space="preserve"> Wilson </w:t>
      </w:r>
      <w:r w:rsidRPr="001D46D4">
        <w:rPr>
          <w:rFonts w:ascii="Times New Roman" w:hAnsi="Times New Roman" w:cs="Times New Roman"/>
        </w:rPr>
        <w:t>moved to accept</w:t>
      </w:r>
      <w:r w:rsidR="00233BB6" w:rsidRPr="001D46D4">
        <w:rPr>
          <w:rFonts w:ascii="Times New Roman" w:hAnsi="Times New Roman" w:cs="Times New Roman"/>
        </w:rPr>
        <w:t xml:space="preserve"> the report</w:t>
      </w:r>
      <w:r w:rsidRPr="001D46D4">
        <w:rPr>
          <w:rFonts w:ascii="Times New Roman" w:hAnsi="Times New Roman" w:cs="Times New Roman"/>
        </w:rPr>
        <w:t xml:space="preserve">, seconded by Councilmember </w:t>
      </w:r>
      <w:r w:rsidR="001D46D4">
        <w:rPr>
          <w:rFonts w:ascii="Times New Roman" w:hAnsi="Times New Roman" w:cs="Times New Roman"/>
        </w:rPr>
        <w:t>Morrow</w:t>
      </w:r>
      <w:r w:rsidRPr="001D46D4">
        <w:rPr>
          <w:rFonts w:ascii="Times New Roman" w:hAnsi="Times New Roman" w:cs="Times New Roman"/>
        </w:rPr>
        <w:t>. Motion carried.</w:t>
      </w:r>
    </w:p>
    <w:p w14:paraId="004A9E16" w14:textId="77777777" w:rsidR="009C02E8" w:rsidRPr="001D46D4" w:rsidRDefault="009C02E8" w:rsidP="00295B1B">
      <w:pPr>
        <w:autoSpaceDE w:val="0"/>
        <w:autoSpaceDN w:val="0"/>
        <w:adjustRightInd w:val="0"/>
        <w:spacing w:after="0" w:line="240" w:lineRule="auto"/>
        <w:contextualSpacing/>
        <w:jc w:val="both"/>
        <w:rPr>
          <w:rFonts w:ascii="Times New Roman" w:eastAsia="Calibri" w:hAnsi="Times New Roman" w:cs="Times New Roman"/>
        </w:rPr>
      </w:pPr>
    </w:p>
    <w:p w14:paraId="6AD4232E" w14:textId="3A8413DB" w:rsidR="00E33E85" w:rsidRPr="001D46D4" w:rsidRDefault="009C02E8" w:rsidP="00295B1B">
      <w:pPr>
        <w:autoSpaceDE w:val="0"/>
        <w:autoSpaceDN w:val="0"/>
        <w:adjustRightInd w:val="0"/>
        <w:spacing w:after="0" w:line="240" w:lineRule="auto"/>
        <w:ind w:left="540" w:hanging="540"/>
        <w:contextualSpacing/>
        <w:jc w:val="both"/>
        <w:rPr>
          <w:rFonts w:ascii="Times New Roman" w:eastAsia="Calibri" w:hAnsi="Times New Roman" w:cs="Times New Roman"/>
        </w:rPr>
      </w:pPr>
      <w:r w:rsidRPr="001D46D4">
        <w:rPr>
          <w:rFonts w:ascii="Times New Roman" w:eastAsia="Calibri" w:hAnsi="Times New Roman" w:cs="Times New Roman"/>
        </w:rPr>
        <w:t>MONTHLY CITY MANAGER REPORT</w:t>
      </w:r>
    </w:p>
    <w:p w14:paraId="77FA7D91" w14:textId="5FB008AD" w:rsidR="009C02E8" w:rsidRPr="001D46D4" w:rsidRDefault="009C02E8" w:rsidP="00295B1B">
      <w:pPr>
        <w:autoSpaceDE w:val="0"/>
        <w:autoSpaceDN w:val="0"/>
        <w:adjustRightInd w:val="0"/>
        <w:spacing w:after="0" w:line="240" w:lineRule="auto"/>
        <w:ind w:left="540" w:hanging="540"/>
        <w:contextualSpacing/>
        <w:jc w:val="both"/>
        <w:rPr>
          <w:rFonts w:ascii="Times New Roman" w:eastAsia="Calibri" w:hAnsi="Times New Roman" w:cs="Times New Roman"/>
        </w:rPr>
      </w:pPr>
    </w:p>
    <w:p w14:paraId="5B0969B3" w14:textId="77777777" w:rsidR="001D46D4" w:rsidRDefault="009C02E8" w:rsidP="00295B1B">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lastRenderedPageBreak/>
        <w:t>City Manager Mark Whitfield referenced the</w:t>
      </w:r>
      <w:r w:rsidR="001D46D4">
        <w:rPr>
          <w:rFonts w:ascii="Times New Roman" w:eastAsia="Calibri" w:hAnsi="Times New Roman" w:cs="Times New Roman"/>
        </w:rPr>
        <w:t xml:space="preserve"> report, noting that the City staff continues to be very busy with Covid-19 related issues, in addition to their normal duties.</w:t>
      </w:r>
    </w:p>
    <w:p w14:paraId="2488AF76" w14:textId="77777777" w:rsidR="001D46D4" w:rsidRDefault="001D46D4" w:rsidP="00295B1B">
      <w:pPr>
        <w:autoSpaceDE w:val="0"/>
        <w:autoSpaceDN w:val="0"/>
        <w:adjustRightInd w:val="0"/>
        <w:spacing w:after="0" w:line="240" w:lineRule="auto"/>
        <w:contextualSpacing/>
        <w:jc w:val="both"/>
        <w:rPr>
          <w:rFonts w:ascii="Times New Roman" w:eastAsia="Calibri" w:hAnsi="Times New Roman" w:cs="Times New Roman"/>
        </w:rPr>
      </w:pPr>
    </w:p>
    <w:p w14:paraId="25C67EB3" w14:textId="2D83EF0F" w:rsidR="00233BB6" w:rsidRPr="001D46D4" w:rsidRDefault="00233BB6" w:rsidP="00295B1B">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Councilmember </w:t>
      </w:r>
      <w:r w:rsidR="001D46D4">
        <w:rPr>
          <w:rFonts w:ascii="Times New Roman" w:eastAsia="Calibri" w:hAnsi="Times New Roman" w:cs="Times New Roman"/>
        </w:rPr>
        <w:t>Boyle</w:t>
      </w:r>
      <w:r w:rsidRPr="001D46D4">
        <w:rPr>
          <w:rFonts w:ascii="Times New Roman" w:eastAsia="Calibri" w:hAnsi="Times New Roman" w:cs="Times New Roman"/>
        </w:rPr>
        <w:t xml:space="preserve"> moved to accept the City Manager Report, seconded by Councilmember </w:t>
      </w:r>
      <w:r w:rsidR="001D46D4">
        <w:rPr>
          <w:rFonts w:ascii="Times New Roman" w:eastAsia="Calibri" w:hAnsi="Times New Roman" w:cs="Times New Roman"/>
        </w:rPr>
        <w:t>Brooks</w:t>
      </w:r>
      <w:r w:rsidRPr="001D46D4">
        <w:rPr>
          <w:rFonts w:ascii="Times New Roman" w:eastAsia="Calibri" w:hAnsi="Times New Roman" w:cs="Times New Roman"/>
        </w:rPr>
        <w:t>.  Motion carried.</w:t>
      </w:r>
    </w:p>
    <w:p w14:paraId="25ECDE53" w14:textId="77777777" w:rsidR="00233BB6" w:rsidRPr="001D46D4" w:rsidRDefault="00233BB6" w:rsidP="00295B1B">
      <w:pPr>
        <w:autoSpaceDE w:val="0"/>
        <w:autoSpaceDN w:val="0"/>
        <w:adjustRightInd w:val="0"/>
        <w:spacing w:after="0" w:line="240" w:lineRule="auto"/>
        <w:ind w:left="540" w:hanging="540"/>
        <w:contextualSpacing/>
        <w:jc w:val="both"/>
        <w:rPr>
          <w:rFonts w:ascii="Times New Roman" w:eastAsia="Calibri" w:hAnsi="Times New Roman" w:cs="Times New Roman"/>
        </w:rPr>
      </w:pPr>
    </w:p>
    <w:p w14:paraId="299ACD31" w14:textId="21CB6A72" w:rsidR="00E33E85" w:rsidRPr="001D46D4" w:rsidRDefault="00233BB6" w:rsidP="00295B1B">
      <w:pPr>
        <w:autoSpaceDE w:val="0"/>
        <w:autoSpaceDN w:val="0"/>
        <w:adjustRightInd w:val="0"/>
        <w:spacing w:after="0" w:line="240" w:lineRule="auto"/>
        <w:ind w:left="540" w:hanging="540"/>
        <w:contextualSpacing/>
        <w:jc w:val="both"/>
        <w:rPr>
          <w:rFonts w:ascii="Times New Roman" w:eastAsia="Calibri" w:hAnsi="Times New Roman" w:cs="Times New Roman"/>
        </w:rPr>
      </w:pPr>
      <w:r w:rsidRPr="001D46D4">
        <w:rPr>
          <w:rFonts w:ascii="Times New Roman" w:eastAsia="Calibri" w:hAnsi="Times New Roman" w:cs="Times New Roman"/>
        </w:rPr>
        <w:t xml:space="preserve">MONTHLY CITY FINANCE REPORT </w:t>
      </w:r>
    </w:p>
    <w:p w14:paraId="236E2AAF" w14:textId="5468406F" w:rsidR="00233BB6" w:rsidRPr="001D46D4" w:rsidRDefault="00233BB6" w:rsidP="00295B1B">
      <w:pPr>
        <w:autoSpaceDE w:val="0"/>
        <w:autoSpaceDN w:val="0"/>
        <w:adjustRightInd w:val="0"/>
        <w:spacing w:after="0" w:line="240" w:lineRule="auto"/>
        <w:ind w:left="540" w:hanging="540"/>
        <w:contextualSpacing/>
        <w:jc w:val="both"/>
        <w:rPr>
          <w:rFonts w:ascii="Times New Roman" w:eastAsia="Calibri" w:hAnsi="Times New Roman" w:cs="Times New Roman"/>
        </w:rPr>
      </w:pPr>
    </w:p>
    <w:p w14:paraId="1230433E" w14:textId="5CAC5114" w:rsidR="001D46D4" w:rsidRDefault="00233BB6" w:rsidP="00295B1B">
      <w:pPr>
        <w:autoSpaceDE w:val="0"/>
        <w:autoSpaceDN w:val="0"/>
        <w:adjustRightInd w:val="0"/>
        <w:spacing w:after="0" w:line="240" w:lineRule="auto"/>
        <w:contextualSpacing/>
        <w:jc w:val="both"/>
        <w:rPr>
          <w:rFonts w:ascii="Times New Roman" w:eastAsia="Calibri" w:hAnsi="Times New Roman" w:cs="Times New Roman"/>
        </w:rPr>
      </w:pPr>
      <w:bookmarkStart w:id="2" w:name="_Hlk39788527"/>
      <w:r w:rsidRPr="001D46D4">
        <w:rPr>
          <w:rFonts w:ascii="Times New Roman" w:eastAsia="Calibri" w:hAnsi="Times New Roman" w:cs="Times New Roman"/>
        </w:rPr>
        <w:t xml:space="preserve">Finance Chairman James </w:t>
      </w:r>
      <w:r w:rsidR="001D46D4">
        <w:rPr>
          <w:rFonts w:ascii="Times New Roman" w:eastAsia="Calibri" w:hAnsi="Times New Roman" w:cs="Times New Roman"/>
        </w:rPr>
        <w:t xml:space="preserve">reviewed the March </w:t>
      </w:r>
      <w:r w:rsidR="00B04A1D">
        <w:rPr>
          <w:rFonts w:ascii="Times New Roman" w:eastAsia="Calibri" w:hAnsi="Times New Roman" w:cs="Times New Roman"/>
        </w:rPr>
        <w:t xml:space="preserve">2020 </w:t>
      </w:r>
      <w:r w:rsidRPr="001D46D4">
        <w:rPr>
          <w:rFonts w:ascii="Times New Roman" w:eastAsia="Calibri" w:hAnsi="Times New Roman" w:cs="Times New Roman"/>
        </w:rPr>
        <w:t>report</w:t>
      </w:r>
      <w:r w:rsidR="001D46D4">
        <w:rPr>
          <w:rFonts w:ascii="Times New Roman" w:eastAsia="Calibri" w:hAnsi="Times New Roman" w:cs="Times New Roman"/>
        </w:rPr>
        <w:t xml:space="preserve"> and the various expense and reserve accounts.</w:t>
      </w:r>
    </w:p>
    <w:p w14:paraId="1A61E676" w14:textId="77777777" w:rsidR="001D46D4" w:rsidRDefault="001D46D4" w:rsidP="00295B1B">
      <w:pPr>
        <w:autoSpaceDE w:val="0"/>
        <w:autoSpaceDN w:val="0"/>
        <w:adjustRightInd w:val="0"/>
        <w:spacing w:after="0" w:line="240" w:lineRule="auto"/>
        <w:contextualSpacing/>
        <w:jc w:val="both"/>
        <w:rPr>
          <w:rFonts w:ascii="Times New Roman" w:eastAsia="Calibri" w:hAnsi="Times New Roman" w:cs="Times New Roman"/>
        </w:rPr>
      </w:pPr>
    </w:p>
    <w:p w14:paraId="2FED4DB0" w14:textId="6412DC31" w:rsidR="001D46D4" w:rsidRDefault="00414649" w:rsidP="00295B1B">
      <w:pPr>
        <w:autoSpaceDE w:val="0"/>
        <w:autoSpaceDN w:val="0"/>
        <w:adjustRightInd w:val="0"/>
        <w:spacing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Finance Chairman James </w:t>
      </w:r>
      <w:r w:rsidR="001D46D4">
        <w:rPr>
          <w:rFonts w:ascii="Times New Roman" w:eastAsia="Calibri" w:hAnsi="Times New Roman" w:cs="Times New Roman"/>
        </w:rPr>
        <w:t xml:space="preserve">moved to accept the March 2020 report, seconded by Councilmember </w:t>
      </w:r>
      <w:r>
        <w:rPr>
          <w:rFonts w:ascii="Times New Roman" w:eastAsia="Calibri" w:hAnsi="Times New Roman" w:cs="Times New Roman"/>
        </w:rPr>
        <w:t>Boyle</w:t>
      </w:r>
      <w:r w:rsidR="001D46D4">
        <w:rPr>
          <w:rFonts w:ascii="Times New Roman" w:eastAsia="Calibri" w:hAnsi="Times New Roman" w:cs="Times New Roman"/>
        </w:rPr>
        <w:t>.  Motion carried.</w:t>
      </w:r>
    </w:p>
    <w:p w14:paraId="0FF6DA62" w14:textId="77777777" w:rsidR="001D46D4" w:rsidRDefault="001D46D4" w:rsidP="00295B1B">
      <w:pPr>
        <w:autoSpaceDE w:val="0"/>
        <w:autoSpaceDN w:val="0"/>
        <w:adjustRightInd w:val="0"/>
        <w:spacing w:after="0" w:line="240" w:lineRule="auto"/>
        <w:contextualSpacing/>
        <w:jc w:val="both"/>
        <w:rPr>
          <w:rFonts w:ascii="Times New Roman" w:eastAsia="Calibri" w:hAnsi="Times New Roman" w:cs="Times New Roman"/>
        </w:rPr>
      </w:pPr>
    </w:p>
    <w:bookmarkEnd w:id="2"/>
    <w:p w14:paraId="33A46701" w14:textId="6DA796DB" w:rsidR="000A538F" w:rsidRPr="001D46D4" w:rsidRDefault="000A538F" w:rsidP="00295B1B">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COMMITTEE &amp; WARD REPORTS</w:t>
      </w:r>
    </w:p>
    <w:p w14:paraId="51533A68" w14:textId="00F48286" w:rsidR="00B13DA3" w:rsidRPr="001D46D4" w:rsidRDefault="00B13DA3" w:rsidP="00295B1B">
      <w:pPr>
        <w:autoSpaceDE w:val="0"/>
        <w:autoSpaceDN w:val="0"/>
        <w:adjustRightInd w:val="0"/>
        <w:spacing w:after="0" w:line="240" w:lineRule="auto"/>
        <w:contextualSpacing/>
        <w:jc w:val="both"/>
        <w:rPr>
          <w:rFonts w:ascii="Times New Roman" w:eastAsia="Calibri" w:hAnsi="Times New Roman" w:cs="Times New Roman"/>
        </w:rPr>
      </w:pPr>
    </w:p>
    <w:p w14:paraId="136FD9A3" w14:textId="284ADF6C" w:rsidR="00CF67A1" w:rsidRDefault="001D46D4" w:rsidP="00295B1B">
      <w:pPr>
        <w:autoSpaceDE w:val="0"/>
        <w:autoSpaceDN w:val="0"/>
        <w:adjustRightInd w:val="0"/>
        <w:spacing w:after="0" w:line="240" w:lineRule="auto"/>
        <w:ind w:left="540" w:hanging="540"/>
        <w:contextualSpacing/>
        <w:jc w:val="both"/>
        <w:rPr>
          <w:rFonts w:ascii="Times New Roman" w:hAnsi="Times New Roman" w:cs="Times New Roman"/>
        </w:rPr>
      </w:pPr>
      <w:r>
        <w:rPr>
          <w:rFonts w:ascii="Times New Roman" w:hAnsi="Times New Roman" w:cs="Times New Roman"/>
        </w:rPr>
        <w:t>None to report.</w:t>
      </w:r>
    </w:p>
    <w:p w14:paraId="72C0044A" w14:textId="77777777" w:rsidR="001D46D4" w:rsidRPr="001D46D4" w:rsidRDefault="001D46D4" w:rsidP="00295B1B">
      <w:pPr>
        <w:autoSpaceDE w:val="0"/>
        <w:autoSpaceDN w:val="0"/>
        <w:adjustRightInd w:val="0"/>
        <w:spacing w:after="0" w:line="240" w:lineRule="auto"/>
        <w:ind w:left="540" w:hanging="540"/>
        <w:contextualSpacing/>
        <w:jc w:val="both"/>
        <w:rPr>
          <w:rFonts w:ascii="Times New Roman" w:hAnsi="Times New Roman" w:cs="Times New Roman"/>
        </w:rPr>
      </w:pPr>
    </w:p>
    <w:p w14:paraId="7F354E10" w14:textId="216ABD2C" w:rsidR="00B13DA3" w:rsidRPr="001D46D4" w:rsidRDefault="00B13DA3" w:rsidP="00295B1B">
      <w:pPr>
        <w:autoSpaceDE w:val="0"/>
        <w:autoSpaceDN w:val="0"/>
        <w:adjustRightInd w:val="0"/>
        <w:spacing w:after="0" w:line="240" w:lineRule="auto"/>
        <w:ind w:left="540" w:hanging="540"/>
        <w:contextualSpacing/>
        <w:jc w:val="both"/>
        <w:rPr>
          <w:rFonts w:ascii="Times New Roman" w:eastAsia="Calibri" w:hAnsi="Times New Roman" w:cs="Times New Roman"/>
        </w:rPr>
      </w:pPr>
      <w:r w:rsidRPr="001D46D4">
        <w:rPr>
          <w:rFonts w:ascii="Times New Roman" w:hAnsi="Times New Roman" w:cs="Times New Roman"/>
        </w:rPr>
        <w:t>COMMUNICATIONS &amp; CORRESPONDENCE</w:t>
      </w:r>
    </w:p>
    <w:p w14:paraId="09943161" w14:textId="7EC56087" w:rsidR="001D46D4" w:rsidRDefault="001D46D4" w:rsidP="00295B1B">
      <w:pPr>
        <w:autoSpaceDE w:val="0"/>
        <w:autoSpaceDN w:val="0"/>
        <w:adjustRightInd w:val="0"/>
        <w:spacing w:after="0" w:line="240" w:lineRule="auto"/>
        <w:contextualSpacing/>
        <w:jc w:val="both"/>
        <w:rPr>
          <w:rFonts w:ascii="Times New Roman" w:eastAsia="Calibri" w:hAnsi="Times New Roman" w:cs="Times New Roman"/>
        </w:rPr>
      </w:pPr>
    </w:p>
    <w:p w14:paraId="75152116" w14:textId="07693410" w:rsidR="00BB4ACD" w:rsidRPr="00BB4ACD" w:rsidRDefault="00BB4ACD" w:rsidP="00295B1B">
      <w:pPr>
        <w:autoSpaceDE w:val="0"/>
        <w:autoSpaceDN w:val="0"/>
        <w:adjustRightInd w:val="0"/>
        <w:spacing w:after="0" w:line="240" w:lineRule="auto"/>
        <w:contextualSpacing/>
        <w:jc w:val="both"/>
        <w:rPr>
          <w:rFonts w:ascii="Times New Roman" w:eastAsia="Calibri" w:hAnsi="Times New Roman" w:cs="Times New Roman"/>
          <w:i/>
          <w:iCs/>
        </w:rPr>
      </w:pPr>
      <w:r w:rsidRPr="00BB4ACD">
        <w:rPr>
          <w:rFonts w:ascii="Times New Roman" w:eastAsia="Calibri" w:hAnsi="Times New Roman" w:cs="Times New Roman"/>
          <w:i/>
          <w:iCs/>
        </w:rPr>
        <w:t>Covid-19 Issues</w:t>
      </w:r>
    </w:p>
    <w:p w14:paraId="69FEEC34" w14:textId="25ED9DBD" w:rsidR="00BB4ACD" w:rsidRDefault="00BB4ACD" w:rsidP="00295B1B">
      <w:pPr>
        <w:autoSpaceDE w:val="0"/>
        <w:autoSpaceDN w:val="0"/>
        <w:adjustRightInd w:val="0"/>
        <w:spacing w:after="0" w:line="240" w:lineRule="auto"/>
        <w:contextualSpacing/>
        <w:jc w:val="both"/>
        <w:rPr>
          <w:rFonts w:ascii="Times New Roman" w:eastAsia="Calibri" w:hAnsi="Times New Roman" w:cs="Times New Roman"/>
        </w:rPr>
      </w:pPr>
    </w:p>
    <w:p w14:paraId="27C91176" w14:textId="66DC1277" w:rsidR="00BB4ACD" w:rsidRDefault="00BB4ACD" w:rsidP="00295B1B">
      <w:pPr>
        <w:autoSpaceDE w:val="0"/>
        <w:autoSpaceDN w:val="0"/>
        <w:adjustRightInd w:val="0"/>
        <w:spacing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Council discussed the issues associated with Covid-19 and the impact on our residents, as well as the City’s finances. </w:t>
      </w:r>
    </w:p>
    <w:p w14:paraId="23BD576B" w14:textId="31CF64D6" w:rsidR="00BB4ACD" w:rsidRDefault="00BB4ACD" w:rsidP="00295B1B">
      <w:pPr>
        <w:autoSpaceDE w:val="0"/>
        <w:autoSpaceDN w:val="0"/>
        <w:adjustRightInd w:val="0"/>
        <w:spacing w:after="0" w:line="240" w:lineRule="auto"/>
        <w:contextualSpacing/>
        <w:jc w:val="both"/>
        <w:rPr>
          <w:rFonts w:ascii="Times New Roman" w:eastAsia="Calibri" w:hAnsi="Times New Roman" w:cs="Times New Roman"/>
        </w:rPr>
      </w:pPr>
    </w:p>
    <w:p w14:paraId="1CA7FDE8" w14:textId="5961CE9A" w:rsidR="00BB4ACD" w:rsidRDefault="00BB4ACD" w:rsidP="00BB4ACD">
      <w:pPr>
        <w:autoSpaceDE w:val="0"/>
        <w:autoSpaceDN w:val="0"/>
        <w:adjustRightInd w:val="0"/>
        <w:spacing w:after="0" w:line="240" w:lineRule="auto"/>
        <w:contextualSpacing/>
        <w:jc w:val="both"/>
        <w:rPr>
          <w:rFonts w:ascii="Times New Roman" w:eastAsia="Calibri" w:hAnsi="Times New Roman" w:cs="Times New Roman"/>
        </w:rPr>
      </w:pPr>
      <w:r>
        <w:rPr>
          <w:rFonts w:ascii="Times New Roman" w:eastAsia="Calibri" w:hAnsi="Times New Roman" w:cs="Times New Roman"/>
        </w:rPr>
        <w:t xml:space="preserve">Mr. Whitfield reported that a letter will be prepared and sent to our utility customers, reminding them that when the Emergency Declaration is lifted, there will be a need for </w:t>
      </w:r>
      <w:r w:rsidR="00B04A1D">
        <w:rPr>
          <w:rFonts w:ascii="Times New Roman" w:eastAsia="Calibri" w:hAnsi="Times New Roman" w:cs="Times New Roman"/>
        </w:rPr>
        <w:t xml:space="preserve">them </w:t>
      </w:r>
      <w:r>
        <w:rPr>
          <w:rFonts w:ascii="Times New Roman" w:eastAsia="Calibri" w:hAnsi="Times New Roman" w:cs="Times New Roman"/>
        </w:rPr>
        <w:t xml:space="preserve">to make their accounts current.  </w:t>
      </w:r>
      <w:r w:rsidRPr="00BB4ACD">
        <w:rPr>
          <w:rFonts w:ascii="Times New Roman" w:eastAsia="Calibri" w:hAnsi="Times New Roman" w:cs="Times New Roman"/>
        </w:rPr>
        <w:t xml:space="preserve">Disconnections </w:t>
      </w:r>
      <w:r>
        <w:rPr>
          <w:rFonts w:ascii="Times New Roman" w:eastAsia="Calibri" w:hAnsi="Times New Roman" w:cs="Times New Roman"/>
        </w:rPr>
        <w:t>have been on hold and late fees waived since March</w:t>
      </w:r>
      <w:r w:rsidR="00B04A1D">
        <w:rPr>
          <w:rFonts w:ascii="Times New Roman" w:eastAsia="Calibri" w:hAnsi="Times New Roman" w:cs="Times New Roman"/>
        </w:rPr>
        <w:t xml:space="preserve">.  There is </w:t>
      </w:r>
      <w:r>
        <w:rPr>
          <w:rFonts w:ascii="Times New Roman" w:eastAsia="Calibri" w:hAnsi="Times New Roman" w:cs="Times New Roman"/>
        </w:rPr>
        <w:t xml:space="preserve">concern that many customers will have difficulty catching up.     </w:t>
      </w:r>
    </w:p>
    <w:p w14:paraId="2E333C36" w14:textId="6B790454" w:rsidR="00BB4ACD" w:rsidRPr="00BB4ACD" w:rsidRDefault="00BB4ACD" w:rsidP="00BB4ACD">
      <w:pPr>
        <w:autoSpaceDE w:val="0"/>
        <w:autoSpaceDN w:val="0"/>
        <w:adjustRightInd w:val="0"/>
        <w:spacing w:after="0" w:line="240" w:lineRule="auto"/>
        <w:contextualSpacing/>
        <w:jc w:val="both"/>
        <w:rPr>
          <w:rFonts w:ascii="Times New Roman" w:eastAsia="Calibri" w:hAnsi="Times New Roman" w:cs="Times New Roman"/>
        </w:rPr>
      </w:pPr>
      <w:r w:rsidRPr="00BB4ACD">
        <w:rPr>
          <w:rFonts w:ascii="Times New Roman" w:eastAsia="Calibri" w:hAnsi="Times New Roman" w:cs="Times New Roman"/>
        </w:rPr>
        <w:t xml:space="preserve"> </w:t>
      </w:r>
    </w:p>
    <w:p w14:paraId="6679BBCF" w14:textId="6AE2F47F" w:rsidR="00BB4ACD" w:rsidRDefault="00BB4ACD" w:rsidP="00BB4ACD">
      <w:pPr>
        <w:autoSpaceDE w:val="0"/>
        <w:autoSpaceDN w:val="0"/>
        <w:adjustRightInd w:val="0"/>
        <w:spacing w:after="0" w:line="240" w:lineRule="auto"/>
        <w:contextualSpacing/>
        <w:jc w:val="both"/>
        <w:rPr>
          <w:rFonts w:ascii="Times New Roman" w:eastAsia="Calibri" w:hAnsi="Times New Roman" w:cs="Times New Roman"/>
        </w:rPr>
      </w:pPr>
      <w:r>
        <w:rPr>
          <w:rFonts w:ascii="Times New Roman" w:eastAsia="Calibri" w:hAnsi="Times New Roman" w:cs="Times New Roman"/>
        </w:rPr>
        <w:t>Council agreed there was no need to review the letter and that Mr. Whitfield and the Customer Service staff can proceed with the letter that will be mailed</w:t>
      </w:r>
      <w:r w:rsidR="00B04A1D">
        <w:rPr>
          <w:rFonts w:ascii="Times New Roman" w:eastAsia="Calibri" w:hAnsi="Times New Roman" w:cs="Times New Roman"/>
        </w:rPr>
        <w:t>,</w:t>
      </w:r>
      <w:r>
        <w:rPr>
          <w:rFonts w:ascii="Times New Roman" w:eastAsia="Calibri" w:hAnsi="Times New Roman" w:cs="Times New Roman"/>
        </w:rPr>
        <w:t xml:space="preserve"> in hopes of encouraging customers to begin making some sort of payment on their accounts.</w:t>
      </w:r>
    </w:p>
    <w:p w14:paraId="298EF6B3" w14:textId="6C9AF655" w:rsidR="00BB4ACD" w:rsidRDefault="00BB4ACD" w:rsidP="00BB4ACD">
      <w:pPr>
        <w:autoSpaceDE w:val="0"/>
        <w:autoSpaceDN w:val="0"/>
        <w:adjustRightInd w:val="0"/>
        <w:spacing w:after="0" w:line="240" w:lineRule="auto"/>
        <w:contextualSpacing/>
        <w:jc w:val="both"/>
        <w:rPr>
          <w:rFonts w:ascii="Times New Roman" w:eastAsia="Calibri" w:hAnsi="Times New Roman" w:cs="Times New Roman"/>
        </w:rPr>
      </w:pPr>
    </w:p>
    <w:p w14:paraId="0FE91BC2" w14:textId="2394070C" w:rsidR="00BB4ACD" w:rsidRDefault="00BB4ACD" w:rsidP="00BB4ACD">
      <w:pPr>
        <w:autoSpaceDE w:val="0"/>
        <w:autoSpaceDN w:val="0"/>
        <w:adjustRightInd w:val="0"/>
        <w:spacing w:after="0" w:line="240" w:lineRule="auto"/>
        <w:contextualSpacing/>
        <w:jc w:val="both"/>
        <w:rPr>
          <w:rFonts w:ascii="Times New Roman" w:eastAsia="Calibri" w:hAnsi="Times New Roman" w:cs="Times New Roman"/>
        </w:rPr>
      </w:pPr>
      <w:r>
        <w:rPr>
          <w:rFonts w:ascii="Times New Roman" w:eastAsia="Calibri" w:hAnsi="Times New Roman" w:cs="Times New Roman"/>
        </w:rPr>
        <w:t>He will keep Council informed of the progress.</w:t>
      </w:r>
    </w:p>
    <w:p w14:paraId="35D3C5AE" w14:textId="77777777" w:rsidR="001D46D4" w:rsidRPr="001D46D4" w:rsidRDefault="001D46D4" w:rsidP="00295B1B">
      <w:pPr>
        <w:autoSpaceDE w:val="0"/>
        <w:autoSpaceDN w:val="0"/>
        <w:adjustRightInd w:val="0"/>
        <w:spacing w:after="0" w:line="240" w:lineRule="auto"/>
        <w:contextualSpacing/>
        <w:jc w:val="both"/>
        <w:rPr>
          <w:rFonts w:ascii="Times New Roman" w:eastAsia="Calibri" w:hAnsi="Times New Roman" w:cs="Times New Roman"/>
        </w:rPr>
      </w:pPr>
    </w:p>
    <w:p w14:paraId="78B4906D" w14:textId="1C383034" w:rsidR="00600491" w:rsidRPr="001D46D4" w:rsidRDefault="00600491" w:rsidP="00295B1B">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NEW BUSINESS</w:t>
      </w:r>
    </w:p>
    <w:p w14:paraId="53D417CD" w14:textId="688F18D0" w:rsidR="00600491" w:rsidRPr="001D46D4" w:rsidRDefault="00600491" w:rsidP="00295B1B">
      <w:pPr>
        <w:autoSpaceDE w:val="0"/>
        <w:autoSpaceDN w:val="0"/>
        <w:adjustRightInd w:val="0"/>
        <w:spacing w:after="0" w:line="240" w:lineRule="auto"/>
        <w:contextualSpacing/>
        <w:jc w:val="both"/>
        <w:rPr>
          <w:rFonts w:ascii="Times New Roman" w:eastAsia="Calibri" w:hAnsi="Times New Roman" w:cs="Times New Roman"/>
        </w:rPr>
      </w:pPr>
    </w:p>
    <w:p w14:paraId="29FAD24C" w14:textId="29385D74" w:rsidR="00363FE5" w:rsidRPr="001D46D4" w:rsidRDefault="00363FE5" w:rsidP="00363FE5">
      <w:pPr>
        <w:autoSpaceDE w:val="0"/>
        <w:autoSpaceDN w:val="0"/>
        <w:adjustRightInd w:val="0"/>
        <w:spacing w:after="0" w:line="240" w:lineRule="auto"/>
        <w:contextualSpacing/>
        <w:jc w:val="both"/>
        <w:rPr>
          <w:rFonts w:ascii="Times New Roman" w:eastAsia="Calibri" w:hAnsi="Times New Roman" w:cs="Times New Roman"/>
          <w:i/>
          <w:iCs/>
        </w:rPr>
      </w:pPr>
      <w:r w:rsidRPr="001D46D4">
        <w:rPr>
          <w:rFonts w:ascii="Times New Roman" w:eastAsia="Calibri" w:hAnsi="Times New Roman" w:cs="Times New Roman"/>
          <w:i/>
          <w:iCs/>
        </w:rPr>
        <w:t>Introduction/Ordinance 2020-17/De-Annexation/ Lynch, Paynter A. &amp; Joyce E./MD-16-173.00-01-02.01</w:t>
      </w:r>
    </w:p>
    <w:p w14:paraId="7265EFEC" w14:textId="74726543" w:rsidR="00DC0B0A" w:rsidRPr="001D46D4" w:rsidRDefault="00DC0B0A" w:rsidP="00363FE5">
      <w:pPr>
        <w:autoSpaceDE w:val="0"/>
        <w:autoSpaceDN w:val="0"/>
        <w:adjustRightInd w:val="0"/>
        <w:spacing w:after="0" w:line="240" w:lineRule="auto"/>
        <w:contextualSpacing/>
        <w:jc w:val="both"/>
        <w:rPr>
          <w:rFonts w:ascii="Times New Roman" w:eastAsia="Calibri" w:hAnsi="Times New Roman" w:cs="Times New Roman"/>
        </w:rPr>
      </w:pPr>
    </w:p>
    <w:p w14:paraId="2D04264B" w14:textId="08BD3AB4" w:rsidR="00DC0B0A" w:rsidRPr="001D46D4" w:rsidRDefault="00DC0B0A" w:rsidP="00DC0B0A">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The following request was received by the Planning Department on November 9, 2019:</w:t>
      </w:r>
    </w:p>
    <w:p w14:paraId="46AA4443" w14:textId="77777777" w:rsidR="00DC0B0A" w:rsidRPr="001D46D4" w:rsidRDefault="00DC0B0A" w:rsidP="00DC0B0A">
      <w:pPr>
        <w:autoSpaceDE w:val="0"/>
        <w:autoSpaceDN w:val="0"/>
        <w:adjustRightInd w:val="0"/>
        <w:spacing w:after="0" w:line="240" w:lineRule="auto"/>
        <w:contextualSpacing/>
        <w:jc w:val="both"/>
        <w:rPr>
          <w:rFonts w:ascii="Times New Roman" w:eastAsia="Calibri" w:hAnsi="Times New Roman" w:cs="Times New Roman"/>
          <w:i/>
          <w:iCs/>
        </w:rPr>
      </w:pPr>
    </w:p>
    <w:p w14:paraId="71F0B966" w14:textId="6B17A86F" w:rsidR="00DC0B0A" w:rsidRPr="001D46D4" w:rsidRDefault="00DC0B0A" w:rsidP="00DC0B0A">
      <w:pPr>
        <w:autoSpaceDE w:val="0"/>
        <w:autoSpaceDN w:val="0"/>
        <w:adjustRightInd w:val="0"/>
        <w:spacing w:after="0" w:line="240" w:lineRule="auto"/>
        <w:contextualSpacing/>
        <w:jc w:val="both"/>
        <w:rPr>
          <w:rFonts w:ascii="Times New Roman" w:eastAsia="Calibri" w:hAnsi="Times New Roman" w:cs="Times New Roman"/>
          <w:i/>
          <w:iCs/>
        </w:rPr>
      </w:pPr>
      <w:r w:rsidRPr="001D46D4">
        <w:rPr>
          <w:rFonts w:ascii="Times New Roman" w:eastAsia="Calibri" w:hAnsi="Times New Roman" w:cs="Times New Roman"/>
          <w:i/>
          <w:iCs/>
        </w:rPr>
        <w:t>We are requesting that our property referenced on tax map ID 5-16-17300-01-0201-00001 Be De-Annexed from the City of Milford. When we purchased the above parcel we were ensured this would be added to our existing pa1·cel to make 1 continuing property however this portion of our purchase was not completed by the City of Milford at time of purchase, it is om intent to request the above aforementioned De-annexation to be finalized into 1 continuing parcel. Please advise</w:t>
      </w:r>
    </w:p>
    <w:p w14:paraId="3B057D5C" w14:textId="77777777" w:rsidR="00DC0B0A" w:rsidRPr="001D46D4" w:rsidRDefault="00DC0B0A" w:rsidP="00DC0B0A">
      <w:pPr>
        <w:autoSpaceDE w:val="0"/>
        <w:autoSpaceDN w:val="0"/>
        <w:adjustRightInd w:val="0"/>
        <w:spacing w:after="0" w:line="240" w:lineRule="auto"/>
        <w:contextualSpacing/>
        <w:jc w:val="both"/>
        <w:rPr>
          <w:rFonts w:ascii="Times New Roman" w:eastAsia="Calibri" w:hAnsi="Times New Roman" w:cs="Times New Roman"/>
          <w:i/>
          <w:iCs/>
        </w:rPr>
      </w:pPr>
      <w:r w:rsidRPr="001D46D4">
        <w:rPr>
          <w:rFonts w:ascii="Times New Roman" w:eastAsia="Calibri" w:hAnsi="Times New Roman" w:cs="Times New Roman"/>
          <w:i/>
          <w:iCs/>
        </w:rPr>
        <w:t>us of any other needed steps to complete this process.</w:t>
      </w:r>
    </w:p>
    <w:p w14:paraId="310E6D22" w14:textId="77777777" w:rsidR="00DC0B0A" w:rsidRPr="001D46D4" w:rsidRDefault="00DC0B0A" w:rsidP="00DC0B0A">
      <w:pPr>
        <w:autoSpaceDE w:val="0"/>
        <w:autoSpaceDN w:val="0"/>
        <w:adjustRightInd w:val="0"/>
        <w:spacing w:after="0" w:line="240" w:lineRule="auto"/>
        <w:contextualSpacing/>
        <w:jc w:val="both"/>
        <w:rPr>
          <w:rFonts w:ascii="Times New Roman" w:eastAsia="Calibri" w:hAnsi="Times New Roman" w:cs="Times New Roman"/>
          <w:i/>
          <w:iCs/>
        </w:rPr>
      </w:pPr>
    </w:p>
    <w:p w14:paraId="5CA6FD46" w14:textId="5E81B520" w:rsidR="00DC0B0A" w:rsidRPr="001D46D4" w:rsidRDefault="00DC0B0A" w:rsidP="00DC0B0A">
      <w:pPr>
        <w:autoSpaceDE w:val="0"/>
        <w:autoSpaceDN w:val="0"/>
        <w:adjustRightInd w:val="0"/>
        <w:spacing w:after="0" w:line="240" w:lineRule="auto"/>
        <w:contextualSpacing/>
        <w:jc w:val="both"/>
        <w:rPr>
          <w:rFonts w:ascii="Times New Roman" w:eastAsia="Calibri" w:hAnsi="Times New Roman" w:cs="Times New Roman"/>
          <w:i/>
          <w:iCs/>
        </w:rPr>
      </w:pPr>
      <w:r w:rsidRPr="001D46D4">
        <w:rPr>
          <w:rFonts w:ascii="Times New Roman" w:eastAsia="Calibri" w:hAnsi="Times New Roman" w:cs="Times New Roman"/>
          <w:i/>
          <w:iCs/>
        </w:rPr>
        <w:t>Thank You in Advance for Your attention to this matter, your assistance is greatly appreciated.</w:t>
      </w:r>
    </w:p>
    <w:p w14:paraId="180CAB94" w14:textId="77777777" w:rsidR="00DC0B0A" w:rsidRPr="001D46D4" w:rsidRDefault="00DC0B0A" w:rsidP="00DC0B0A">
      <w:pPr>
        <w:autoSpaceDE w:val="0"/>
        <w:autoSpaceDN w:val="0"/>
        <w:adjustRightInd w:val="0"/>
        <w:spacing w:after="0" w:line="240" w:lineRule="auto"/>
        <w:contextualSpacing/>
        <w:jc w:val="both"/>
        <w:rPr>
          <w:rFonts w:ascii="Times New Roman" w:eastAsia="Calibri" w:hAnsi="Times New Roman" w:cs="Times New Roman"/>
          <w:i/>
          <w:iCs/>
        </w:rPr>
      </w:pPr>
    </w:p>
    <w:p w14:paraId="0D4F51E1" w14:textId="117D8965" w:rsidR="00DC0B0A" w:rsidRPr="001D46D4" w:rsidRDefault="00DC0B0A" w:rsidP="00DC0B0A">
      <w:pPr>
        <w:autoSpaceDE w:val="0"/>
        <w:autoSpaceDN w:val="0"/>
        <w:adjustRightInd w:val="0"/>
        <w:spacing w:after="0" w:line="240" w:lineRule="auto"/>
        <w:contextualSpacing/>
        <w:jc w:val="both"/>
        <w:rPr>
          <w:rFonts w:ascii="Times New Roman" w:eastAsia="Calibri" w:hAnsi="Times New Roman" w:cs="Times New Roman"/>
          <w:i/>
          <w:iCs/>
        </w:rPr>
      </w:pPr>
      <w:r w:rsidRPr="001D46D4">
        <w:rPr>
          <w:rFonts w:ascii="Times New Roman" w:eastAsia="Calibri" w:hAnsi="Times New Roman" w:cs="Times New Roman"/>
          <w:i/>
          <w:iCs/>
        </w:rPr>
        <w:t>Respectfully,</w:t>
      </w:r>
    </w:p>
    <w:p w14:paraId="765D927D" w14:textId="3704EA59" w:rsidR="00DC0B0A" w:rsidRPr="001D46D4" w:rsidRDefault="00DC0B0A" w:rsidP="00DC0B0A">
      <w:pPr>
        <w:autoSpaceDE w:val="0"/>
        <w:autoSpaceDN w:val="0"/>
        <w:adjustRightInd w:val="0"/>
        <w:spacing w:after="0" w:line="240" w:lineRule="auto"/>
        <w:contextualSpacing/>
        <w:jc w:val="both"/>
        <w:rPr>
          <w:rFonts w:ascii="Times New Roman" w:eastAsia="Calibri" w:hAnsi="Times New Roman" w:cs="Times New Roman"/>
          <w:i/>
          <w:iCs/>
        </w:rPr>
      </w:pPr>
      <w:r w:rsidRPr="001D46D4">
        <w:rPr>
          <w:rFonts w:ascii="Times New Roman" w:eastAsia="Calibri" w:hAnsi="Times New Roman" w:cs="Times New Roman"/>
          <w:i/>
          <w:iCs/>
        </w:rPr>
        <w:t>Paynter A Lynch &amp; Joyce E Lynch</w:t>
      </w:r>
    </w:p>
    <w:p w14:paraId="0FD4D1E2" w14:textId="77777777" w:rsidR="00DC0B0A" w:rsidRPr="001D46D4" w:rsidRDefault="00DC0B0A" w:rsidP="00DC0B0A">
      <w:pPr>
        <w:autoSpaceDE w:val="0"/>
        <w:autoSpaceDN w:val="0"/>
        <w:adjustRightInd w:val="0"/>
        <w:spacing w:after="0" w:line="240" w:lineRule="auto"/>
        <w:contextualSpacing/>
        <w:jc w:val="both"/>
        <w:rPr>
          <w:rFonts w:ascii="Times New Roman" w:eastAsia="Calibri" w:hAnsi="Times New Roman" w:cs="Times New Roman"/>
          <w:i/>
          <w:iCs/>
        </w:rPr>
      </w:pPr>
      <w:r w:rsidRPr="001D46D4">
        <w:rPr>
          <w:rFonts w:ascii="Times New Roman" w:eastAsia="Calibri" w:hAnsi="Times New Roman" w:cs="Times New Roman"/>
          <w:i/>
          <w:iCs/>
        </w:rPr>
        <w:t>60 New Hope Drive</w:t>
      </w:r>
    </w:p>
    <w:p w14:paraId="72848D2C" w14:textId="77777777" w:rsidR="00DC0B0A" w:rsidRPr="001D46D4" w:rsidRDefault="00DC0B0A" w:rsidP="00DC0B0A">
      <w:pPr>
        <w:autoSpaceDE w:val="0"/>
        <w:autoSpaceDN w:val="0"/>
        <w:adjustRightInd w:val="0"/>
        <w:spacing w:after="0" w:line="240" w:lineRule="auto"/>
        <w:contextualSpacing/>
        <w:jc w:val="both"/>
        <w:rPr>
          <w:rFonts w:ascii="Times New Roman" w:eastAsia="Calibri" w:hAnsi="Times New Roman" w:cs="Times New Roman"/>
          <w:i/>
          <w:iCs/>
        </w:rPr>
      </w:pPr>
      <w:r w:rsidRPr="001D46D4">
        <w:rPr>
          <w:rFonts w:ascii="Times New Roman" w:eastAsia="Calibri" w:hAnsi="Times New Roman" w:cs="Times New Roman"/>
          <w:i/>
          <w:iCs/>
        </w:rPr>
        <w:t>Milford DE 19963</w:t>
      </w:r>
    </w:p>
    <w:p w14:paraId="1DB4A987" w14:textId="36D851DF" w:rsidR="00DC0B0A" w:rsidRPr="001D46D4" w:rsidRDefault="00DC0B0A" w:rsidP="00363FE5">
      <w:pPr>
        <w:autoSpaceDE w:val="0"/>
        <w:autoSpaceDN w:val="0"/>
        <w:adjustRightInd w:val="0"/>
        <w:spacing w:after="0" w:line="240" w:lineRule="auto"/>
        <w:contextualSpacing/>
        <w:jc w:val="both"/>
        <w:rPr>
          <w:rFonts w:ascii="Times New Roman" w:eastAsia="Calibri" w:hAnsi="Times New Roman" w:cs="Times New Roman"/>
          <w:i/>
          <w:iCs/>
        </w:rPr>
      </w:pPr>
    </w:p>
    <w:p w14:paraId="23C9A9D6" w14:textId="4509BD04" w:rsidR="00DC0B0A" w:rsidRPr="001D46D4" w:rsidRDefault="00DC0B0A" w:rsidP="00363FE5">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Mayor Campbell introduced the following ordinance:</w:t>
      </w:r>
    </w:p>
    <w:p w14:paraId="462F970D" w14:textId="77777777" w:rsidR="0017543A" w:rsidRPr="001D46D4" w:rsidRDefault="0017543A" w:rsidP="00363FE5">
      <w:pPr>
        <w:autoSpaceDE w:val="0"/>
        <w:autoSpaceDN w:val="0"/>
        <w:adjustRightInd w:val="0"/>
        <w:spacing w:after="0" w:line="240" w:lineRule="auto"/>
        <w:contextualSpacing/>
        <w:jc w:val="both"/>
        <w:rPr>
          <w:rFonts w:ascii="Times New Roman" w:eastAsia="Calibri" w:hAnsi="Times New Roman" w:cs="Times New Roman"/>
        </w:rPr>
      </w:pPr>
    </w:p>
    <w:p w14:paraId="2AC29AC0" w14:textId="15212110" w:rsidR="0017543A" w:rsidRPr="001D46D4" w:rsidRDefault="00414649" w:rsidP="0017543A">
      <w:pPr>
        <w:autoSpaceDE w:val="0"/>
        <w:autoSpaceDN w:val="0"/>
        <w:adjustRightInd w:val="0"/>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C</w:t>
      </w:r>
      <w:r w:rsidR="0017543A" w:rsidRPr="001D46D4">
        <w:rPr>
          <w:rFonts w:ascii="Times New Roman" w:eastAsia="Calibri" w:hAnsi="Times New Roman" w:cs="Times New Roman"/>
        </w:rPr>
        <w:t>ity of Milford</w:t>
      </w:r>
    </w:p>
    <w:p w14:paraId="06B7871A" w14:textId="32C06E13" w:rsidR="0017543A" w:rsidRPr="001D46D4" w:rsidRDefault="0017543A" w:rsidP="0017543A">
      <w:pPr>
        <w:autoSpaceDE w:val="0"/>
        <w:autoSpaceDN w:val="0"/>
        <w:adjustRightInd w:val="0"/>
        <w:spacing w:after="0" w:line="240" w:lineRule="auto"/>
        <w:contextualSpacing/>
        <w:jc w:val="center"/>
        <w:rPr>
          <w:rFonts w:ascii="Times New Roman" w:eastAsia="Calibri" w:hAnsi="Times New Roman" w:cs="Times New Roman"/>
        </w:rPr>
      </w:pPr>
      <w:r w:rsidRPr="001D46D4">
        <w:rPr>
          <w:rFonts w:ascii="Times New Roman" w:eastAsia="Calibri" w:hAnsi="Times New Roman" w:cs="Times New Roman"/>
        </w:rPr>
        <w:t>Ordinance 2020-17</w:t>
      </w:r>
    </w:p>
    <w:p w14:paraId="49C6B1A2" w14:textId="30C55476" w:rsidR="0017543A" w:rsidRPr="001D46D4" w:rsidRDefault="0017543A" w:rsidP="0017543A">
      <w:pPr>
        <w:autoSpaceDE w:val="0"/>
        <w:autoSpaceDN w:val="0"/>
        <w:adjustRightInd w:val="0"/>
        <w:spacing w:after="0" w:line="240" w:lineRule="auto"/>
        <w:contextualSpacing/>
        <w:jc w:val="center"/>
        <w:rPr>
          <w:rFonts w:ascii="Times New Roman" w:eastAsia="Calibri" w:hAnsi="Times New Roman" w:cs="Times New Roman"/>
        </w:rPr>
      </w:pPr>
      <w:r w:rsidRPr="001D46D4">
        <w:rPr>
          <w:rFonts w:ascii="Times New Roman" w:eastAsia="Calibri" w:hAnsi="Times New Roman" w:cs="Times New Roman"/>
        </w:rPr>
        <w:t>De</w:t>
      </w:r>
      <w:r w:rsidR="00414649">
        <w:rPr>
          <w:rFonts w:ascii="Times New Roman" w:eastAsia="Calibri" w:hAnsi="Times New Roman" w:cs="Times New Roman"/>
        </w:rPr>
        <w:t>-</w:t>
      </w:r>
      <w:r w:rsidRPr="001D46D4">
        <w:rPr>
          <w:rFonts w:ascii="Times New Roman" w:eastAsia="Calibri" w:hAnsi="Times New Roman" w:cs="Times New Roman"/>
        </w:rPr>
        <w:t>annexation of Property from the City of Milford Corporate Limits</w:t>
      </w:r>
    </w:p>
    <w:p w14:paraId="66996EBD" w14:textId="77777777" w:rsidR="0017543A" w:rsidRPr="001D46D4" w:rsidRDefault="0017543A" w:rsidP="0017543A">
      <w:pPr>
        <w:autoSpaceDE w:val="0"/>
        <w:autoSpaceDN w:val="0"/>
        <w:adjustRightInd w:val="0"/>
        <w:spacing w:after="0" w:line="240" w:lineRule="auto"/>
        <w:contextualSpacing/>
        <w:jc w:val="center"/>
        <w:rPr>
          <w:rFonts w:ascii="Times New Roman" w:eastAsia="Calibri" w:hAnsi="Times New Roman" w:cs="Times New Roman"/>
        </w:rPr>
      </w:pPr>
      <w:r w:rsidRPr="001D46D4">
        <w:rPr>
          <w:rFonts w:ascii="Times New Roman" w:eastAsia="Calibri" w:hAnsi="Times New Roman" w:cs="Times New Roman"/>
        </w:rPr>
        <w:t>Tuesday, May 26, 2020 at 7:00 p.m.</w:t>
      </w:r>
    </w:p>
    <w:p w14:paraId="273A2F2A"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p>
    <w:p w14:paraId="7E302450"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AN ORDINANCE OF THE CITY OF MILFORD, DELAWARE to amend the zoning map of the City of Milford be removing One (1) +/- Acre of Real Property identified as Tax Map MD-16-173.00-01-02.01. </w:t>
      </w:r>
    </w:p>
    <w:p w14:paraId="17EE0AE6"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p>
    <w:p w14:paraId="2224DA85" w14:textId="1D4600F2"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The City of Milford has received a request from Legal Owners </w:t>
      </w:r>
      <w:bookmarkStart w:id="3" w:name="_Hlk38475983"/>
      <w:r w:rsidRPr="001D46D4">
        <w:rPr>
          <w:rFonts w:ascii="Times New Roman" w:eastAsia="Calibri" w:hAnsi="Times New Roman" w:cs="Times New Roman"/>
        </w:rPr>
        <w:t xml:space="preserve">Paynter A Lynch and Joyce E Lynch </w:t>
      </w:r>
      <w:bookmarkEnd w:id="3"/>
      <w:r w:rsidRPr="001D46D4">
        <w:rPr>
          <w:rFonts w:ascii="Times New Roman" w:eastAsia="Calibri" w:hAnsi="Times New Roman" w:cs="Times New Roman"/>
        </w:rPr>
        <w:t>to remove or “de</w:t>
      </w:r>
      <w:r w:rsidR="00414649">
        <w:rPr>
          <w:rFonts w:ascii="Times New Roman" w:eastAsia="Calibri" w:hAnsi="Times New Roman" w:cs="Times New Roman"/>
        </w:rPr>
        <w:t>-</w:t>
      </w:r>
      <w:r w:rsidRPr="001D46D4">
        <w:rPr>
          <w:rFonts w:ascii="Times New Roman" w:eastAsia="Calibri" w:hAnsi="Times New Roman" w:cs="Times New Roman"/>
        </w:rPr>
        <w:t xml:space="preserve">annex” the following property (hereinafter referred to as “the subject property”) from the limits of the City of Milford, for the purpose of making this portion of their land into one continuous territory, completely excluded from the City of Milford, and owned by Paynter A Lynch and Joyce E Lynch, and located in the unincorporated area of Kent County in the State of Delaware:  </w:t>
      </w:r>
    </w:p>
    <w:p w14:paraId="7ADFE64C"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p>
    <w:p w14:paraId="7A92E479"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ALL THAT piece, parcel and lot of land, lying and being situate in the City of Milford, Kent County, and the State of Delaware, being depicted on a survey prepared by Davis, Bowen &amp; Friedel, Inc., dated January 2001, fronting on the southerly right-of-way line of Private Road No. 2, adjoining lands now or formally of Brett Elliott, being more particularly described as follows, to wit:</w:t>
      </w:r>
    </w:p>
    <w:p w14:paraId="7053E154"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p>
    <w:p w14:paraId="5CF83898"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BEGINNING at an iron rod and cap set on line for Lot 12 in the subdivision known as Hollywood Acres, as filed with the office of the Recorder of Deeds, at Dover, Delaware in Plot Book 4 at page 21, and being the southwesterly corner for lands of Brett Elliott, distance South 02 degrees 29 minutes 20 seconds West 15.22 feet from a concrete monument found on the southerly right-of-way line of the easterly terminus of Private Road No. 2; thence proceeding with said Elliott lands, and lands of the City of Milford South 87 degrees 04 minutes 10 seconds East 220.54 feet to a point; thence continuing with said City lands the following two (2) courses and distances: (1) South 02 degrees 49 minutes 41 seconds West, 197.76 feet; and (2) North 87 degrees 07 minutes 56 seconds West 221.36 feet to a point on the line for Lot 10 in the above referenced subdivision; thence finally, running with Lot 10 and Lot 12 North 03 degrees 03 minutes 55 seconds East 198.01 feet to the place of beginning, containing 1.004 acres of land, more or less.</w:t>
      </w:r>
    </w:p>
    <w:p w14:paraId="399FFA68"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ab/>
        <w:t xml:space="preserve"> </w:t>
      </w:r>
    </w:p>
    <w:p w14:paraId="495643CB" w14:textId="219F01BB"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WHEREAS, the City of Milford has reviewed and considered the request to de</w:t>
      </w:r>
      <w:r w:rsidR="00414649">
        <w:rPr>
          <w:rFonts w:ascii="Times New Roman" w:eastAsia="Calibri" w:hAnsi="Times New Roman" w:cs="Times New Roman"/>
        </w:rPr>
        <w:t>-</w:t>
      </w:r>
      <w:r w:rsidRPr="001D46D4">
        <w:rPr>
          <w:rFonts w:ascii="Times New Roman" w:eastAsia="Calibri" w:hAnsi="Times New Roman" w:cs="Times New Roman"/>
        </w:rPr>
        <w:t>annex and exclude subject property belonging to Paynter A Lynch and Joyce E Lynch;</w:t>
      </w:r>
    </w:p>
    <w:p w14:paraId="0D739EB0"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p>
    <w:p w14:paraId="279B748B" w14:textId="6C12372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WHEREAS, the City Council of the City of Milford has the authority to de</w:t>
      </w:r>
      <w:r w:rsidR="00414649">
        <w:rPr>
          <w:rFonts w:ascii="Times New Roman" w:eastAsia="Calibri" w:hAnsi="Times New Roman" w:cs="Times New Roman"/>
        </w:rPr>
        <w:t>-</w:t>
      </w:r>
      <w:r w:rsidRPr="001D46D4">
        <w:rPr>
          <w:rFonts w:ascii="Times New Roman" w:eastAsia="Calibri" w:hAnsi="Times New Roman" w:cs="Times New Roman"/>
        </w:rPr>
        <w:t>annex property and exclude property from its boundaries that complies with Section 1.05 of the Charter of the City of Milford and Title 22 of the Delaware State Code; and</w:t>
      </w:r>
    </w:p>
    <w:p w14:paraId="11D2D197"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p>
    <w:p w14:paraId="5FBF4035" w14:textId="11DAB34E"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WHEREAS, a notice of this Ordinance to de</w:t>
      </w:r>
      <w:r w:rsidR="00414649">
        <w:rPr>
          <w:rFonts w:ascii="Times New Roman" w:eastAsia="Calibri" w:hAnsi="Times New Roman" w:cs="Times New Roman"/>
        </w:rPr>
        <w:t>-</w:t>
      </w:r>
      <w:r w:rsidRPr="001D46D4">
        <w:rPr>
          <w:rFonts w:ascii="Times New Roman" w:eastAsia="Calibri" w:hAnsi="Times New Roman" w:cs="Times New Roman"/>
        </w:rPr>
        <w:t>annex the subject property was published in the Milford Beacon announcing that public comments would be accepted at the City Council Meeting on May 26, 2020.</w:t>
      </w:r>
    </w:p>
    <w:p w14:paraId="470F0D7E"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p>
    <w:p w14:paraId="27856541" w14:textId="0E1D6C9D"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NOW THEREFORE, BE IT RESOLVED by the City of Milford, that by majority vote, City Council hereby orders the subject parcel, as described herein, be subsequently de</w:t>
      </w:r>
      <w:r w:rsidR="00414649">
        <w:rPr>
          <w:rFonts w:ascii="Times New Roman" w:eastAsia="Calibri" w:hAnsi="Times New Roman" w:cs="Times New Roman"/>
        </w:rPr>
        <w:t>-</w:t>
      </w:r>
      <w:r w:rsidRPr="001D46D4">
        <w:rPr>
          <w:rFonts w:ascii="Times New Roman" w:eastAsia="Calibri" w:hAnsi="Times New Roman" w:cs="Times New Roman"/>
        </w:rPr>
        <w:t>annexed and excluded from the Official Zoning Map and the Corporate Limits of the City of Milford, effective ten days following its adoption.</w:t>
      </w:r>
    </w:p>
    <w:p w14:paraId="438A3738"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p>
    <w:p w14:paraId="2875398F"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This will certify that this is a true and correct copy of the Ordinance duly adopted by the City Council of the City of Milford at a regularly scheduled meeting on the 26</w:t>
      </w:r>
      <w:r w:rsidRPr="001D46D4">
        <w:rPr>
          <w:rFonts w:ascii="Times New Roman" w:eastAsia="Calibri" w:hAnsi="Times New Roman" w:cs="Times New Roman"/>
          <w:vertAlign w:val="superscript"/>
        </w:rPr>
        <w:t>th</w:t>
      </w:r>
      <w:r w:rsidRPr="001D46D4">
        <w:rPr>
          <w:rFonts w:ascii="Times New Roman" w:eastAsia="Calibri" w:hAnsi="Times New Roman" w:cs="Times New Roman"/>
        </w:rPr>
        <w:t xml:space="preserve"> day of May 2020.</w:t>
      </w:r>
    </w:p>
    <w:p w14:paraId="342DF11A" w14:textId="77777777" w:rsidR="0017543A" w:rsidRPr="001D46D4" w:rsidRDefault="0017543A" w:rsidP="0017543A">
      <w:pPr>
        <w:autoSpaceDE w:val="0"/>
        <w:autoSpaceDN w:val="0"/>
        <w:adjustRightInd w:val="0"/>
        <w:spacing w:after="0" w:line="240" w:lineRule="auto"/>
        <w:contextualSpacing/>
        <w:jc w:val="both"/>
        <w:rPr>
          <w:rFonts w:ascii="Times New Roman" w:eastAsia="Calibri" w:hAnsi="Times New Roman" w:cs="Times New Roman"/>
        </w:rPr>
      </w:pPr>
    </w:p>
    <w:p w14:paraId="344BE595" w14:textId="057B1262" w:rsidR="00DC0B0A" w:rsidRPr="001D46D4" w:rsidRDefault="00DC0B0A" w:rsidP="00363FE5">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The ordinance is scheduled for public comments at the May 26</w:t>
      </w:r>
      <w:r w:rsidRPr="001D46D4">
        <w:rPr>
          <w:rFonts w:ascii="Times New Roman" w:eastAsia="Calibri" w:hAnsi="Times New Roman" w:cs="Times New Roman"/>
          <w:vertAlign w:val="superscript"/>
        </w:rPr>
        <w:t>th</w:t>
      </w:r>
      <w:r w:rsidRPr="001D46D4">
        <w:rPr>
          <w:rFonts w:ascii="Times New Roman" w:eastAsia="Calibri" w:hAnsi="Times New Roman" w:cs="Times New Roman"/>
        </w:rPr>
        <w:t xml:space="preserve"> Council Meeting, after which a final determination will be made</w:t>
      </w:r>
      <w:r w:rsidR="00B04A1D">
        <w:rPr>
          <w:rFonts w:ascii="Times New Roman" w:eastAsia="Calibri" w:hAnsi="Times New Roman" w:cs="Times New Roman"/>
        </w:rPr>
        <w:t xml:space="preserve"> by Council</w:t>
      </w:r>
      <w:r w:rsidRPr="001D46D4">
        <w:rPr>
          <w:rFonts w:ascii="Times New Roman" w:eastAsia="Calibri" w:hAnsi="Times New Roman" w:cs="Times New Roman"/>
        </w:rPr>
        <w:t>.</w:t>
      </w:r>
    </w:p>
    <w:p w14:paraId="233DB709" w14:textId="77777777" w:rsidR="00DC0B0A" w:rsidRPr="001D46D4" w:rsidRDefault="00DC0B0A" w:rsidP="00363FE5">
      <w:pPr>
        <w:autoSpaceDE w:val="0"/>
        <w:autoSpaceDN w:val="0"/>
        <w:adjustRightInd w:val="0"/>
        <w:spacing w:after="0" w:line="240" w:lineRule="auto"/>
        <w:contextualSpacing/>
        <w:jc w:val="both"/>
        <w:rPr>
          <w:rFonts w:ascii="Times New Roman" w:eastAsia="Calibri" w:hAnsi="Times New Roman" w:cs="Times New Roman"/>
        </w:rPr>
      </w:pPr>
    </w:p>
    <w:p w14:paraId="27C620B0" w14:textId="769C4C29" w:rsidR="006145CF" w:rsidRPr="001D46D4" w:rsidRDefault="006145CF" w:rsidP="00295B1B">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UNFINISHED BUSINESS</w:t>
      </w:r>
    </w:p>
    <w:p w14:paraId="6522C810" w14:textId="026201BB" w:rsidR="00363FE5" w:rsidRPr="00C3771E" w:rsidRDefault="00363FE5" w:rsidP="00295B1B">
      <w:pPr>
        <w:autoSpaceDE w:val="0"/>
        <w:autoSpaceDN w:val="0"/>
        <w:adjustRightInd w:val="0"/>
        <w:spacing w:after="0" w:line="240" w:lineRule="auto"/>
        <w:contextualSpacing/>
        <w:jc w:val="both"/>
        <w:rPr>
          <w:rFonts w:ascii="Times New Roman" w:eastAsia="Calibri" w:hAnsi="Times New Roman" w:cs="Times New Roman"/>
          <w:i/>
          <w:iCs/>
        </w:rPr>
      </w:pPr>
    </w:p>
    <w:p w14:paraId="254D5A2D" w14:textId="6B44BF7F" w:rsidR="00363FE5" w:rsidRPr="00C3771E" w:rsidRDefault="00363FE5" w:rsidP="00363FE5">
      <w:pPr>
        <w:autoSpaceDE w:val="0"/>
        <w:autoSpaceDN w:val="0"/>
        <w:adjustRightInd w:val="0"/>
        <w:spacing w:after="0" w:line="240" w:lineRule="auto"/>
        <w:contextualSpacing/>
        <w:jc w:val="both"/>
        <w:rPr>
          <w:rFonts w:ascii="Times New Roman" w:eastAsia="Calibri" w:hAnsi="Times New Roman" w:cs="Times New Roman"/>
          <w:i/>
          <w:iCs/>
        </w:rPr>
      </w:pPr>
      <w:r w:rsidRPr="00C3771E">
        <w:rPr>
          <w:rFonts w:ascii="Times New Roman" w:eastAsia="Calibri" w:hAnsi="Times New Roman" w:cs="Times New Roman"/>
          <w:i/>
          <w:iCs/>
        </w:rPr>
        <w:t xml:space="preserve">Adoption/Ordinance 2020-13/City Code/Appendix B/Electric Rules &amp; Regulations/Updates Classification Rates &amp; </w:t>
      </w:r>
    </w:p>
    <w:p w14:paraId="744DF65B" w14:textId="4F015929" w:rsidR="00F566C6" w:rsidRPr="001D46D4" w:rsidRDefault="00F566C6" w:rsidP="00F566C6">
      <w:pPr>
        <w:autoSpaceDE w:val="0"/>
        <w:autoSpaceDN w:val="0"/>
        <w:adjustRightInd w:val="0"/>
        <w:spacing w:after="0" w:line="240" w:lineRule="auto"/>
        <w:ind w:firstLine="720"/>
        <w:contextualSpacing/>
        <w:jc w:val="both"/>
        <w:rPr>
          <w:rFonts w:ascii="Times New Roman" w:eastAsia="Calibri" w:hAnsi="Times New Roman" w:cs="Times New Roman"/>
        </w:rPr>
      </w:pPr>
      <w:r w:rsidRPr="00C3771E">
        <w:rPr>
          <w:rFonts w:ascii="Times New Roman" w:eastAsia="Calibri" w:hAnsi="Times New Roman" w:cs="Times New Roman"/>
          <w:i/>
          <w:iCs/>
        </w:rPr>
        <w:t xml:space="preserve">Eliminates Winter Electric Rates &amp; Adds Agricultural Rates </w:t>
      </w:r>
    </w:p>
    <w:p w14:paraId="47735263" w14:textId="022C7CF2" w:rsidR="00906697" w:rsidRDefault="00906697" w:rsidP="00363FE5">
      <w:pPr>
        <w:autoSpaceDE w:val="0"/>
        <w:autoSpaceDN w:val="0"/>
        <w:adjustRightInd w:val="0"/>
        <w:spacing w:after="0" w:line="240" w:lineRule="auto"/>
        <w:contextualSpacing/>
        <w:jc w:val="both"/>
        <w:rPr>
          <w:rFonts w:ascii="Times New Roman" w:eastAsia="Calibri" w:hAnsi="Times New Roman" w:cs="Times New Roman"/>
        </w:rPr>
      </w:pPr>
    </w:p>
    <w:p w14:paraId="7FC20C61" w14:textId="20D26EA6" w:rsidR="00C3771E" w:rsidRPr="001D46D4" w:rsidRDefault="00C3771E" w:rsidP="00363FE5">
      <w:pPr>
        <w:autoSpaceDE w:val="0"/>
        <w:autoSpaceDN w:val="0"/>
        <w:adjustRightInd w:val="0"/>
        <w:spacing w:after="0" w:line="240" w:lineRule="auto"/>
        <w:contextualSpacing/>
        <w:jc w:val="both"/>
        <w:rPr>
          <w:rFonts w:ascii="Times New Roman" w:eastAsia="Calibri" w:hAnsi="Times New Roman" w:cs="Times New Roman"/>
        </w:rPr>
      </w:pPr>
      <w:r>
        <w:rPr>
          <w:rFonts w:ascii="Times New Roman" w:eastAsia="Calibri" w:hAnsi="Times New Roman" w:cs="Times New Roman"/>
        </w:rPr>
        <w:t>A quick synopsis of the ordinance was then provided</w:t>
      </w:r>
      <w:r w:rsidR="00B04A1D">
        <w:rPr>
          <w:rFonts w:ascii="Times New Roman" w:eastAsia="Calibri" w:hAnsi="Times New Roman" w:cs="Times New Roman"/>
        </w:rPr>
        <w:t xml:space="preserve"> by Mr. Whitfield</w:t>
      </w:r>
      <w:r>
        <w:rPr>
          <w:rFonts w:ascii="Times New Roman" w:eastAsia="Calibri" w:hAnsi="Times New Roman" w:cs="Times New Roman"/>
        </w:rPr>
        <w:t xml:space="preserve">.  </w:t>
      </w:r>
      <w:r w:rsidR="00B04A1D">
        <w:rPr>
          <w:rFonts w:ascii="Times New Roman" w:eastAsia="Calibri" w:hAnsi="Times New Roman" w:cs="Times New Roman"/>
        </w:rPr>
        <w:t xml:space="preserve">He then referenced </w:t>
      </w:r>
      <w:r>
        <w:rPr>
          <w:rFonts w:ascii="Times New Roman" w:eastAsia="Calibri" w:hAnsi="Times New Roman" w:cs="Times New Roman"/>
        </w:rPr>
        <w:t xml:space="preserve">the </w:t>
      </w:r>
      <w:r w:rsidR="00B04A1D">
        <w:rPr>
          <w:rFonts w:ascii="Times New Roman" w:eastAsia="Calibri" w:hAnsi="Times New Roman" w:cs="Times New Roman"/>
        </w:rPr>
        <w:t xml:space="preserve">Cost of Service Study and the </w:t>
      </w:r>
      <w:r>
        <w:rPr>
          <w:rFonts w:ascii="Times New Roman" w:eastAsia="Calibri" w:hAnsi="Times New Roman" w:cs="Times New Roman"/>
        </w:rPr>
        <w:t xml:space="preserve">recommendations by UFS </w:t>
      </w:r>
      <w:r w:rsidR="00B04A1D">
        <w:rPr>
          <w:rFonts w:ascii="Times New Roman" w:eastAsia="Calibri" w:hAnsi="Times New Roman" w:cs="Times New Roman"/>
        </w:rPr>
        <w:t xml:space="preserve">that will be </w:t>
      </w:r>
      <w:r>
        <w:rPr>
          <w:rFonts w:ascii="Times New Roman" w:eastAsia="Calibri" w:hAnsi="Times New Roman" w:cs="Times New Roman"/>
        </w:rPr>
        <w:t>incorporated into the amended ordinance.</w:t>
      </w:r>
    </w:p>
    <w:p w14:paraId="7D0A1154" w14:textId="21A51E05" w:rsidR="00906697" w:rsidRDefault="00906697" w:rsidP="00363FE5">
      <w:pPr>
        <w:autoSpaceDE w:val="0"/>
        <w:autoSpaceDN w:val="0"/>
        <w:adjustRightInd w:val="0"/>
        <w:spacing w:after="0" w:line="240" w:lineRule="auto"/>
        <w:contextualSpacing/>
        <w:jc w:val="both"/>
        <w:rPr>
          <w:rFonts w:ascii="Times New Roman" w:eastAsia="Calibri" w:hAnsi="Times New Roman" w:cs="Times New Roman"/>
        </w:rPr>
      </w:pPr>
    </w:p>
    <w:p w14:paraId="6B877894" w14:textId="4EB8B728" w:rsidR="00906697" w:rsidRPr="001D46D4" w:rsidRDefault="00B04A1D" w:rsidP="00906697">
      <w:pPr>
        <w:autoSpaceDE w:val="0"/>
        <w:autoSpaceDN w:val="0"/>
        <w:adjustRightInd w:val="0"/>
        <w:spacing w:after="0" w:line="240" w:lineRule="auto"/>
        <w:contextualSpacing/>
        <w:jc w:val="both"/>
        <w:rPr>
          <w:rFonts w:ascii="Times New Roman" w:eastAsia="Calibri" w:hAnsi="Times New Roman" w:cs="Times New Roman"/>
          <w:b/>
        </w:rPr>
      </w:pPr>
      <w:r>
        <w:rPr>
          <w:rFonts w:ascii="Times New Roman" w:eastAsia="Calibri" w:hAnsi="Times New Roman" w:cs="Times New Roman"/>
        </w:rPr>
        <w:t xml:space="preserve">Mayor Campbell opened the floor for public comment.  No one responded and no email or correspondence had been received by the City Clerk’s Office.  </w:t>
      </w:r>
      <w:r w:rsidR="00906697" w:rsidRPr="001D46D4">
        <w:rPr>
          <w:rFonts w:ascii="Times New Roman" w:eastAsia="Calibri" w:hAnsi="Times New Roman" w:cs="Times New Roman"/>
        </w:rPr>
        <w:t>The floor was then closed.</w:t>
      </w:r>
    </w:p>
    <w:p w14:paraId="6A973002" w14:textId="77777777" w:rsidR="00906697" w:rsidRPr="001D46D4" w:rsidRDefault="00906697" w:rsidP="00363FE5">
      <w:pPr>
        <w:autoSpaceDE w:val="0"/>
        <w:autoSpaceDN w:val="0"/>
        <w:adjustRightInd w:val="0"/>
        <w:spacing w:after="0" w:line="240" w:lineRule="auto"/>
        <w:contextualSpacing/>
        <w:jc w:val="both"/>
        <w:rPr>
          <w:rFonts w:ascii="Times New Roman" w:eastAsia="Calibri" w:hAnsi="Times New Roman" w:cs="Times New Roman"/>
        </w:rPr>
      </w:pPr>
    </w:p>
    <w:p w14:paraId="64CD66A9" w14:textId="494BAB0D" w:rsidR="00363FE5" w:rsidRDefault="00C3771E" w:rsidP="00363FE5">
      <w:pPr>
        <w:autoSpaceDE w:val="0"/>
        <w:autoSpaceDN w:val="0"/>
        <w:adjustRightInd w:val="0"/>
        <w:spacing w:after="0" w:line="240" w:lineRule="auto"/>
        <w:contextualSpacing/>
        <w:jc w:val="both"/>
        <w:rPr>
          <w:rFonts w:ascii="Times New Roman" w:eastAsia="Calibri" w:hAnsi="Times New Roman" w:cs="Times New Roman"/>
        </w:rPr>
      </w:pPr>
      <w:r>
        <w:rPr>
          <w:rFonts w:ascii="Times New Roman" w:eastAsia="Calibri" w:hAnsi="Times New Roman" w:cs="Times New Roman"/>
        </w:rPr>
        <w:lastRenderedPageBreak/>
        <w:t>Councilmember Peel moved to adopt Ordinance 2020-13, seconded by Councilmember Culotta:</w:t>
      </w:r>
    </w:p>
    <w:p w14:paraId="68F5A180" w14:textId="77777777" w:rsidR="00C3771E" w:rsidRPr="001D46D4" w:rsidRDefault="00C3771E" w:rsidP="00363FE5">
      <w:pPr>
        <w:autoSpaceDE w:val="0"/>
        <w:autoSpaceDN w:val="0"/>
        <w:adjustRightInd w:val="0"/>
        <w:spacing w:after="0" w:line="240" w:lineRule="auto"/>
        <w:contextualSpacing/>
        <w:jc w:val="both"/>
        <w:rPr>
          <w:rFonts w:ascii="Times New Roman" w:eastAsia="Calibri" w:hAnsi="Times New Roman" w:cs="Times New Roman"/>
        </w:rPr>
      </w:pPr>
    </w:p>
    <w:p w14:paraId="2A76AE0A" w14:textId="77777777" w:rsidR="0089473B" w:rsidRPr="001D46D4" w:rsidRDefault="0089473B" w:rsidP="0089473B">
      <w:pPr>
        <w:spacing w:after="0" w:line="240" w:lineRule="auto"/>
        <w:contextualSpacing/>
        <w:jc w:val="center"/>
        <w:rPr>
          <w:rFonts w:ascii="Times New Roman" w:eastAsia="Times New Roman" w:hAnsi="Times New Roman" w:cs="Times New Roman"/>
          <w:b/>
          <w:bCs/>
        </w:rPr>
      </w:pPr>
      <w:r w:rsidRPr="001D46D4">
        <w:rPr>
          <w:rFonts w:ascii="Times New Roman" w:eastAsia="Times New Roman" w:hAnsi="Times New Roman" w:cs="Times New Roman"/>
          <w:b/>
          <w:bCs/>
        </w:rPr>
        <w:t>ORDINANCE 2020-13</w:t>
      </w:r>
    </w:p>
    <w:p w14:paraId="25FF89DB" w14:textId="77777777" w:rsidR="0089473B" w:rsidRPr="001D46D4" w:rsidRDefault="0089473B" w:rsidP="0089473B">
      <w:pPr>
        <w:spacing w:after="0" w:line="240" w:lineRule="auto"/>
        <w:contextualSpacing/>
        <w:jc w:val="center"/>
        <w:rPr>
          <w:rFonts w:ascii="Times New Roman" w:eastAsia="Times New Roman" w:hAnsi="Times New Roman" w:cs="Times New Roman"/>
          <w:bCs/>
        </w:rPr>
      </w:pPr>
      <w:r w:rsidRPr="001D46D4">
        <w:rPr>
          <w:rFonts w:ascii="Times New Roman" w:eastAsia="Times New Roman" w:hAnsi="Times New Roman" w:cs="Times New Roman"/>
          <w:bCs/>
        </w:rPr>
        <w:t>CODE OF THE CITY OF MILFORD</w:t>
      </w:r>
    </w:p>
    <w:p w14:paraId="57585054" w14:textId="77777777" w:rsidR="0089473B" w:rsidRPr="001D46D4" w:rsidRDefault="0089473B" w:rsidP="0089473B">
      <w:pPr>
        <w:spacing w:after="0" w:line="240" w:lineRule="auto"/>
        <w:contextualSpacing/>
        <w:jc w:val="center"/>
        <w:rPr>
          <w:rFonts w:ascii="Times New Roman" w:eastAsia="Times New Roman" w:hAnsi="Times New Roman" w:cs="Times New Roman"/>
          <w:bCs/>
        </w:rPr>
      </w:pPr>
      <w:r w:rsidRPr="001D46D4">
        <w:rPr>
          <w:rFonts w:ascii="Times New Roman" w:eastAsia="Times New Roman" w:hAnsi="Times New Roman" w:cs="Times New Roman"/>
          <w:bCs/>
        </w:rPr>
        <w:t>PART II-GENERAL LEGISLATION</w:t>
      </w:r>
    </w:p>
    <w:p w14:paraId="720E8213" w14:textId="77777777" w:rsidR="0089473B" w:rsidRPr="001D46D4" w:rsidRDefault="0089473B" w:rsidP="0089473B">
      <w:pPr>
        <w:spacing w:after="0" w:line="240" w:lineRule="auto"/>
        <w:contextualSpacing/>
        <w:jc w:val="center"/>
        <w:rPr>
          <w:rFonts w:ascii="Times New Roman" w:eastAsia="Times New Roman" w:hAnsi="Times New Roman" w:cs="Times New Roman"/>
          <w:bCs/>
        </w:rPr>
      </w:pPr>
      <w:r w:rsidRPr="001D46D4">
        <w:rPr>
          <w:rFonts w:ascii="Times New Roman" w:eastAsia="Times New Roman" w:hAnsi="Times New Roman" w:cs="Times New Roman"/>
          <w:bCs/>
        </w:rPr>
        <w:t>APPENDIX B ELECTRIC RULES AND REGULATIONS</w:t>
      </w:r>
    </w:p>
    <w:p w14:paraId="31A111C2" w14:textId="77777777" w:rsidR="0089473B" w:rsidRPr="001D46D4" w:rsidRDefault="0089473B" w:rsidP="0089473B">
      <w:pPr>
        <w:spacing w:after="0" w:line="240" w:lineRule="auto"/>
        <w:contextualSpacing/>
        <w:rPr>
          <w:rFonts w:ascii="Times New Roman" w:eastAsia="Times New Roman" w:hAnsi="Times New Roman" w:cs="Times New Roman"/>
          <w:bCs/>
        </w:rPr>
      </w:pPr>
    </w:p>
    <w:p w14:paraId="0B3306E3" w14:textId="77777777" w:rsidR="0089473B" w:rsidRPr="001D46D4" w:rsidRDefault="0089473B" w:rsidP="0089473B">
      <w:pPr>
        <w:spacing w:after="0" w:line="240" w:lineRule="auto"/>
        <w:contextualSpacing/>
        <w:jc w:val="both"/>
        <w:rPr>
          <w:rFonts w:ascii="Times New Roman" w:eastAsia="Times New Roman" w:hAnsi="Times New Roman" w:cs="Times New Roman"/>
        </w:rPr>
      </w:pPr>
      <w:r w:rsidRPr="001D46D4">
        <w:rPr>
          <w:rFonts w:ascii="Times New Roman" w:eastAsia="Times New Roman" w:hAnsi="Times New Roman" w:cs="Times New Roman"/>
        </w:rPr>
        <w:t>WHEREAS, the purpose of Appendix B of the Code of the City of Milford is to establish Rules and Regulations for the distribution and delivery of electric service to the City of Milford's electric system; and</w:t>
      </w:r>
    </w:p>
    <w:p w14:paraId="3F9BE9EA" w14:textId="77777777" w:rsidR="0089473B" w:rsidRPr="001D46D4" w:rsidRDefault="0089473B" w:rsidP="0089473B">
      <w:pPr>
        <w:spacing w:after="0" w:line="240" w:lineRule="auto"/>
        <w:contextualSpacing/>
        <w:jc w:val="both"/>
        <w:rPr>
          <w:rFonts w:ascii="Times New Roman" w:eastAsia="Times New Roman" w:hAnsi="Times New Roman" w:cs="Times New Roman"/>
        </w:rPr>
      </w:pPr>
    </w:p>
    <w:p w14:paraId="5B69795E" w14:textId="77777777" w:rsidR="0089473B" w:rsidRPr="001D46D4" w:rsidRDefault="0089473B" w:rsidP="0089473B">
      <w:pPr>
        <w:spacing w:after="0" w:line="240" w:lineRule="auto"/>
        <w:contextualSpacing/>
        <w:jc w:val="both"/>
        <w:rPr>
          <w:rFonts w:ascii="Times New Roman" w:eastAsia="Times New Roman" w:hAnsi="Times New Roman" w:cs="Times New Roman"/>
        </w:rPr>
      </w:pPr>
      <w:r w:rsidRPr="001D46D4">
        <w:rPr>
          <w:rFonts w:ascii="Times New Roman" w:eastAsia="Times New Roman" w:hAnsi="Times New Roman" w:cs="Times New Roman"/>
        </w:rPr>
        <w:t>WHEREAS, Appendix B, accompanied by the Tariff, provides the charges and rates for electric services; and</w:t>
      </w:r>
    </w:p>
    <w:p w14:paraId="7861F04C" w14:textId="77777777" w:rsidR="0089473B" w:rsidRPr="001D46D4" w:rsidRDefault="0089473B" w:rsidP="0089473B">
      <w:pPr>
        <w:spacing w:after="0" w:line="240" w:lineRule="auto"/>
        <w:contextualSpacing/>
        <w:jc w:val="both"/>
        <w:rPr>
          <w:rFonts w:ascii="Times New Roman" w:eastAsia="Times New Roman" w:hAnsi="Times New Roman" w:cs="Times New Roman"/>
        </w:rPr>
      </w:pPr>
    </w:p>
    <w:p w14:paraId="604C9C0D" w14:textId="77777777" w:rsidR="0089473B" w:rsidRPr="001D46D4" w:rsidRDefault="0089473B" w:rsidP="0089473B">
      <w:pPr>
        <w:spacing w:after="0" w:line="240" w:lineRule="auto"/>
        <w:contextualSpacing/>
        <w:jc w:val="both"/>
        <w:rPr>
          <w:rFonts w:ascii="Times New Roman" w:eastAsia="Times New Roman" w:hAnsi="Times New Roman" w:cs="Times New Roman"/>
        </w:rPr>
      </w:pPr>
      <w:r w:rsidRPr="001D46D4">
        <w:rPr>
          <w:rFonts w:ascii="Times New Roman" w:eastAsia="Times New Roman" w:hAnsi="Times New Roman" w:cs="Times New Roman"/>
        </w:rPr>
        <w:t>WHEREAS, the City’s Electric Division has completed an electric rate and cost of service study through the consulting firm of Utility Financial Solutions, LLC, who is recommending electric rate adjustments for City Council’s consideration; and</w:t>
      </w:r>
    </w:p>
    <w:p w14:paraId="760B9615" w14:textId="77777777" w:rsidR="0089473B" w:rsidRPr="001D46D4" w:rsidRDefault="0089473B" w:rsidP="0089473B">
      <w:pPr>
        <w:spacing w:after="0" w:line="240" w:lineRule="auto"/>
        <w:contextualSpacing/>
        <w:jc w:val="both"/>
        <w:rPr>
          <w:rFonts w:ascii="Times New Roman" w:eastAsia="Times New Roman" w:hAnsi="Times New Roman" w:cs="Times New Roman"/>
        </w:rPr>
      </w:pPr>
    </w:p>
    <w:p w14:paraId="35898B08" w14:textId="77777777" w:rsidR="0089473B" w:rsidRPr="001D46D4" w:rsidRDefault="0089473B" w:rsidP="0089473B">
      <w:pPr>
        <w:spacing w:after="0" w:line="240" w:lineRule="auto"/>
        <w:contextualSpacing/>
        <w:jc w:val="both"/>
        <w:rPr>
          <w:rFonts w:ascii="Times New Roman" w:eastAsia="Times New Roman" w:hAnsi="Times New Roman" w:cs="Times New Roman"/>
        </w:rPr>
      </w:pPr>
      <w:r w:rsidRPr="001D46D4">
        <w:rPr>
          <w:rFonts w:ascii="Times New Roman" w:eastAsia="Times New Roman" w:hAnsi="Times New Roman" w:cs="Times New Roman"/>
        </w:rPr>
        <w:t>WHEREAS, the last comprehensive electric rate adjustments, taking into account cost of service and cost of power, were adopted by City Council on May 8, 2017 and became effective June 1, 2017; and</w:t>
      </w:r>
    </w:p>
    <w:p w14:paraId="78A77EDB" w14:textId="77777777" w:rsidR="0089473B" w:rsidRPr="001D46D4" w:rsidRDefault="0089473B" w:rsidP="0089473B">
      <w:pPr>
        <w:spacing w:after="0" w:line="240" w:lineRule="auto"/>
        <w:contextualSpacing/>
        <w:jc w:val="both"/>
        <w:rPr>
          <w:rFonts w:ascii="Times New Roman" w:eastAsia="Times New Roman" w:hAnsi="Times New Roman" w:cs="Times New Roman"/>
        </w:rPr>
      </w:pPr>
    </w:p>
    <w:p w14:paraId="4CBA864D" w14:textId="77777777" w:rsidR="0089473B" w:rsidRPr="001D46D4" w:rsidRDefault="0089473B" w:rsidP="0089473B">
      <w:pPr>
        <w:spacing w:after="0" w:line="240" w:lineRule="auto"/>
        <w:contextualSpacing/>
        <w:jc w:val="both"/>
        <w:rPr>
          <w:rFonts w:ascii="Times New Roman" w:eastAsia="Times New Roman" w:hAnsi="Times New Roman" w:cs="Times New Roman"/>
        </w:rPr>
      </w:pPr>
      <w:r w:rsidRPr="001D46D4">
        <w:rPr>
          <w:rFonts w:ascii="Times New Roman" w:eastAsia="Times New Roman" w:hAnsi="Times New Roman" w:cs="Times New Roman"/>
        </w:rPr>
        <w:t>WHEREAS, City Council has studied the consultant’s proposed adjustments and amendments, and considered the City’s electric funds and public comments, and thereby desires to amend the monthly facility charge, adopt reduced electric rates, remove any variations created by seasonal provisions and identify the billing periods and applicable rates during the multiple-year time frame.</w:t>
      </w:r>
    </w:p>
    <w:p w14:paraId="2ABF23CC" w14:textId="77777777" w:rsidR="0089473B" w:rsidRPr="001D46D4" w:rsidRDefault="0089473B" w:rsidP="0089473B">
      <w:pPr>
        <w:spacing w:after="0" w:line="240" w:lineRule="auto"/>
        <w:contextualSpacing/>
        <w:jc w:val="both"/>
        <w:rPr>
          <w:rFonts w:ascii="Times New Roman" w:eastAsia="Times New Roman" w:hAnsi="Times New Roman" w:cs="Times New Roman"/>
        </w:rPr>
      </w:pPr>
    </w:p>
    <w:p w14:paraId="01CD0B33" w14:textId="77777777" w:rsidR="0089473B" w:rsidRPr="001D46D4" w:rsidRDefault="0089473B" w:rsidP="0089473B">
      <w:pPr>
        <w:spacing w:after="0" w:line="240" w:lineRule="auto"/>
        <w:contextualSpacing/>
        <w:jc w:val="both"/>
        <w:rPr>
          <w:rFonts w:ascii="Times New Roman" w:eastAsia="Times New Roman" w:hAnsi="Times New Roman" w:cs="Times New Roman"/>
        </w:rPr>
      </w:pPr>
      <w:r w:rsidRPr="001D46D4">
        <w:rPr>
          <w:rFonts w:ascii="Times New Roman" w:eastAsia="Times New Roman" w:hAnsi="Times New Roman" w:cs="Times New Roman"/>
        </w:rPr>
        <w:t>Now, Therefore, Be It Resolved by the City of Milford that:</w:t>
      </w:r>
    </w:p>
    <w:p w14:paraId="32335EF2" w14:textId="77777777" w:rsidR="0089473B" w:rsidRPr="001D46D4" w:rsidRDefault="0089473B" w:rsidP="0089473B">
      <w:pPr>
        <w:spacing w:after="0" w:line="240" w:lineRule="auto"/>
        <w:contextualSpacing/>
        <w:jc w:val="both"/>
        <w:rPr>
          <w:rFonts w:ascii="Times New Roman" w:eastAsia="Times New Roman" w:hAnsi="Times New Roman" w:cs="Times New Roman"/>
        </w:rPr>
      </w:pPr>
    </w:p>
    <w:p w14:paraId="77CE4553" w14:textId="77777777" w:rsidR="0089473B" w:rsidRPr="001D46D4" w:rsidRDefault="0089473B" w:rsidP="0089473B">
      <w:pPr>
        <w:spacing w:after="0" w:line="240" w:lineRule="auto"/>
        <w:contextualSpacing/>
        <w:jc w:val="both"/>
        <w:rPr>
          <w:rFonts w:ascii="Times New Roman" w:eastAsia="Times New Roman" w:hAnsi="Times New Roman" w:cs="Times New Roman"/>
        </w:rPr>
      </w:pPr>
      <w:r w:rsidRPr="001D46D4">
        <w:rPr>
          <w:rFonts w:ascii="Times New Roman" w:eastAsia="Times New Roman" w:hAnsi="Times New Roman" w:cs="Times New Roman"/>
          <w:i/>
          <w:iCs/>
        </w:rPr>
        <w:t>Section 1</w:t>
      </w:r>
      <w:r w:rsidRPr="001D46D4">
        <w:rPr>
          <w:rFonts w:ascii="Times New Roman" w:eastAsia="Times New Roman" w:hAnsi="Times New Roman" w:cs="Times New Roman"/>
        </w:rPr>
        <w:t>.  APPENDIX B-ELECTRIC RULES AND REGULTIONS of the City of Milford Code is amended as follows:</w:t>
      </w:r>
    </w:p>
    <w:p w14:paraId="3F468913" w14:textId="77777777" w:rsidR="0089473B" w:rsidRPr="001D46D4" w:rsidRDefault="0089473B" w:rsidP="0089473B">
      <w:pPr>
        <w:spacing w:after="0" w:line="240" w:lineRule="auto"/>
        <w:contextualSpacing/>
        <w:jc w:val="both"/>
        <w:rPr>
          <w:rFonts w:ascii="Times New Roman" w:eastAsia="Times New Roman" w:hAnsi="Times New Roman" w:cs="Times New Roman"/>
        </w:rPr>
      </w:pPr>
    </w:p>
    <w:p w14:paraId="10056490" w14:textId="77777777" w:rsidR="0089473B" w:rsidRPr="001D46D4" w:rsidRDefault="0089473B" w:rsidP="0089473B">
      <w:pPr>
        <w:spacing w:after="0" w:line="240" w:lineRule="auto"/>
        <w:contextualSpacing/>
        <w:jc w:val="both"/>
        <w:rPr>
          <w:rFonts w:ascii="Times New Roman" w:eastAsia="Times New Roman" w:hAnsi="Times New Roman" w:cs="Times New Roman"/>
        </w:rPr>
      </w:pPr>
      <w:r w:rsidRPr="001D46D4">
        <w:rPr>
          <w:rFonts w:ascii="Times New Roman" w:eastAsia="Times New Roman" w:hAnsi="Times New Roman" w:cs="Times New Roman"/>
          <w:i/>
          <w:iCs/>
        </w:rPr>
        <w:t>Section 2</w:t>
      </w:r>
      <w:r w:rsidRPr="001D46D4">
        <w:rPr>
          <w:rFonts w:ascii="Times New Roman" w:eastAsia="Times New Roman" w:hAnsi="Times New Roman" w:cs="Times New Roman"/>
        </w:rPr>
        <w:t>.</w:t>
      </w:r>
    </w:p>
    <w:p w14:paraId="39EFA6CE" w14:textId="77777777" w:rsidR="0089473B" w:rsidRPr="001D46D4" w:rsidRDefault="0089473B" w:rsidP="0089473B">
      <w:pPr>
        <w:spacing w:after="0" w:line="240" w:lineRule="auto"/>
        <w:contextualSpacing/>
        <w:jc w:val="both"/>
        <w:rPr>
          <w:rFonts w:ascii="Times New Roman" w:eastAsia="Times New Roman" w:hAnsi="Times New Roman" w:cs="Times New Roman"/>
        </w:rPr>
      </w:pPr>
      <w:r w:rsidRPr="001D46D4">
        <w:rPr>
          <w:rFonts w:ascii="Times New Roman" w:eastAsia="Times New Roman" w:hAnsi="Times New Roman" w:cs="Times New Roman"/>
        </w:rPr>
        <w:t>Section 2 - DEFINITIONS is hereby amended by adding subsections 2.31, 2.32 and 2.33by inserting the text shown as bold and underlined as set forth below:</w:t>
      </w:r>
    </w:p>
    <w:p w14:paraId="39DEF30B" w14:textId="77777777" w:rsidR="0089473B" w:rsidRPr="001D46D4" w:rsidRDefault="0089473B" w:rsidP="0089473B">
      <w:pPr>
        <w:spacing w:after="0" w:line="240" w:lineRule="auto"/>
        <w:contextualSpacing/>
        <w:jc w:val="both"/>
        <w:rPr>
          <w:rFonts w:ascii="Times New Roman" w:eastAsia="Times New Roman" w:hAnsi="Times New Roman" w:cs="Times New Roman"/>
        </w:rPr>
      </w:pPr>
    </w:p>
    <w:p w14:paraId="391ECE67" w14:textId="77777777" w:rsidR="0089473B" w:rsidRPr="001D46D4" w:rsidRDefault="0089473B" w:rsidP="0089473B">
      <w:pPr>
        <w:spacing w:after="0" w:line="240" w:lineRule="auto"/>
        <w:ind w:left="432" w:hanging="432"/>
        <w:jc w:val="both"/>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 xml:space="preserve">2.31 </w:t>
      </w:r>
      <w:r w:rsidRPr="001D46D4">
        <w:rPr>
          <w:rFonts w:ascii="Times New Roman" w:eastAsia="Times New Roman" w:hAnsi="Times New Roman" w:cs="Times New Roman"/>
          <w:b/>
          <w:bCs/>
          <w:color w:val="FF0000"/>
          <w:u w:val="single"/>
        </w:rPr>
        <w:tab/>
        <w:t xml:space="preserve">YEAR ONE </w:t>
      </w:r>
    </w:p>
    <w:p w14:paraId="6DE1245A" w14:textId="77777777" w:rsidR="0089473B" w:rsidRPr="001D46D4" w:rsidRDefault="0089473B" w:rsidP="0089473B">
      <w:pPr>
        <w:spacing w:after="0" w:line="240" w:lineRule="auto"/>
        <w:ind w:left="432" w:hanging="432"/>
        <w:jc w:val="both"/>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rPr>
        <w:tab/>
      </w:r>
      <w:r w:rsidRPr="001D46D4">
        <w:rPr>
          <w:rFonts w:ascii="Times New Roman" w:eastAsia="Times New Roman" w:hAnsi="Times New Roman" w:cs="Times New Roman"/>
          <w:b/>
          <w:bCs/>
          <w:color w:val="FF0000"/>
        </w:rPr>
        <w:tab/>
      </w:r>
      <w:r w:rsidRPr="001D46D4">
        <w:rPr>
          <w:rFonts w:ascii="Times New Roman" w:eastAsia="Times New Roman" w:hAnsi="Times New Roman" w:cs="Times New Roman"/>
          <w:b/>
          <w:bCs/>
          <w:color w:val="FF0000"/>
          <w:u w:val="single"/>
        </w:rPr>
        <w:t>June 1, 2020-June 30, 2021</w:t>
      </w:r>
    </w:p>
    <w:p w14:paraId="713C6FDA" w14:textId="77777777" w:rsidR="0089473B" w:rsidRPr="001D46D4" w:rsidRDefault="0089473B" w:rsidP="0089473B">
      <w:pPr>
        <w:spacing w:after="0" w:line="240" w:lineRule="auto"/>
        <w:ind w:left="432" w:hanging="432"/>
        <w:jc w:val="both"/>
        <w:rPr>
          <w:rFonts w:ascii="Times New Roman" w:eastAsia="Times New Roman" w:hAnsi="Times New Roman" w:cs="Times New Roman"/>
          <w:b/>
          <w:bCs/>
          <w:color w:val="FF0000"/>
          <w:u w:val="single"/>
        </w:rPr>
      </w:pPr>
    </w:p>
    <w:p w14:paraId="369BF269" w14:textId="77777777" w:rsidR="0089473B" w:rsidRPr="001D46D4" w:rsidRDefault="0089473B" w:rsidP="0089473B">
      <w:pPr>
        <w:spacing w:after="0" w:line="240" w:lineRule="auto"/>
        <w:ind w:left="432" w:hanging="432"/>
        <w:jc w:val="both"/>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2.32</w:t>
      </w:r>
      <w:r w:rsidRPr="001D46D4">
        <w:rPr>
          <w:rFonts w:ascii="Times New Roman" w:eastAsia="Times New Roman" w:hAnsi="Times New Roman" w:cs="Times New Roman"/>
          <w:b/>
          <w:bCs/>
          <w:color w:val="FF0000"/>
          <w:u w:val="single"/>
        </w:rPr>
        <w:tab/>
      </w:r>
      <w:r w:rsidRPr="001D46D4">
        <w:rPr>
          <w:rFonts w:ascii="Times New Roman" w:eastAsia="Times New Roman" w:hAnsi="Times New Roman" w:cs="Times New Roman"/>
          <w:b/>
          <w:bCs/>
          <w:color w:val="FF0000"/>
          <w:u w:val="single"/>
        </w:rPr>
        <w:tab/>
        <w:t xml:space="preserve">YEAR TWO </w:t>
      </w:r>
    </w:p>
    <w:p w14:paraId="17AF757F" w14:textId="77777777" w:rsidR="0089473B" w:rsidRPr="001D46D4" w:rsidRDefault="0089473B" w:rsidP="0089473B">
      <w:pPr>
        <w:spacing w:after="0" w:line="240" w:lineRule="auto"/>
        <w:ind w:left="432" w:hanging="432"/>
        <w:jc w:val="both"/>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rPr>
        <w:tab/>
      </w:r>
      <w:r w:rsidRPr="001D46D4">
        <w:rPr>
          <w:rFonts w:ascii="Times New Roman" w:eastAsia="Times New Roman" w:hAnsi="Times New Roman" w:cs="Times New Roman"/>
          <w:b/>
          <w:bCs/>
          <w:color w:val="FF0000"/>
        </w:rPr>
        <w:tab/>
      </w:r>
      <w:r w:rsidRPr="001D46D4">
        <w:rPr>
          <w:rFonts w:ascii="Times New Roman" w:eastAsia="Times New Roman" w:hAnsi="Times New Roman" w:cs="Times New Roman"/>
          <w:b/>
          <w:bCs/>
          <w:color w:val="FF0000"/>
          <w:u w:val="single"/>
        </w:rPr>
        <w:t>July 1, 2021 to June 30, 2022</w:t>
      </w:r>
    </w:p>
    <w:p w14:paraId="413B4A53" w14:textId="77777777" w:rsidR="0089473B" w:rsidRPr="001D46D4" w:rsidRDefault="0089473B" w:rsidP="0089473B">
      <w:pPr>
        <w:spacing w:after="0" w:line="240" w:lineRule="auto"/>
        <w:ind w:left="432" w:hanging="432"/>
        <w:jc w:val="both"/>
        <w:rPr>
          <w:rFonts w:ascii="Times New Roman" w:eastAsia="Times New Roman" w:hAnsi="Times New Roman" w:cs="Times New Roman"/>
          <w:b/>
          <w:bCs/>
          <w:color w:val="FF0000"/>
          <w:u w:val="single"/>
        </w:rPr>
      </w:pPr>
    </w:p>
    <w:p w14:paraId="1A9F2D0B" w14:textId="77777777" w:rsidR="0089473B" w:rsidRPr="001D46D4" w:rsidRDefault="0089473B" w:rsidP="0089473B">
      <w:pPr>
        <w:spacing w:after="0" w:line="240" w:lineRule="auto"/>
        <w:ind w:left="432" w:hanging="432"/>
        <w:jc w:val="both"/>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2.33</w:t>
      </w:r>
      <w:r w:rsidRPr="001D46D4">
        <w:rPr>
          <w:rFonts w:ascii="Times New Roman" w:eastAsia="Times New Roman" w:hAnsi="Times New Roman" w:cs="Times New Roman"/>
          <w:b/>
          <w:bCs/>
          <w:color w:val="FF0000"/>
          <w:u w:val="single"/>
        </w:rPr>
        <w:tab/>
      </w:r>
      <w:r w:rsidRPr="001D46D4">
        <w:rPr>
          <w:rFonts w:ascii="Times New Roman" w:eastAsia="Times New Roman" w:hAnsi="Times New Roman" w:cs="Times New Roman"/>
          <w:b/>
          <w:bCs/>
          <w:color w:val="FF0000"/>
          <w:u w:val="single"/>
        </w:rPr>
        <w:tab/>
        <w:t xml:space="preserve">YEAR THREE </w:t>
      </w:r>
    </w:p>
    <w:p w14:paraId="678FBF22" w14:textId="77777777" w:rsidR="0089473B" w:rsidRPr="001D46D4" w:rsidRDefault="0089473B" w:rsidP="0089473B">
      <w:pPr>
        <w:spacing w:after="0" w:line="240" w:lineRule="auto"/>
        <w:ind w:left="432" w:hanging="432"/>
        <w:jc w:val="both"/>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rPr>
        <w:tab/>
      </w:r>
      <w:r w:rsidRPr="001D46D4">
        <w:rPr>
          <w:rFonts w:ascii="Times New Roman" w:eastAsia="Times New Roman" w:hAnsi="Times New Roman" w:cs="Times New Roman"/>
          <w:b/>
          <w:bCs/>
          <w:color w:val="FF0000"/>
        </w:rPr>
        <w:tab/>
      </w:r>
      <w:r w:rsidRPr="001D46D4">
        <w:rPr>
          <w:rFonts w:ascii="Times New Roman" w:eastAsia="Times New Roman" w:hAnsi="Times New Roman" w:cs="Times New Roman"/>
          <w:b/>
          <w:bCs/>
          <w:color w:val="FF0000"/>
          <w:u w:val="single"/>
        </w:rPr>
        <w:t>July 1, 2022 to June 30, 2023</w:t>
      </w:r>
    </w:p>
    <w:p w14:paraId="10A467C7" w14:textId="77777777" w:rsidR="0089473B" w:rsidRPr="001D46D4" w:rsidRDefault="0089473B" w:rsidP="0089473B">
      <w:pPr>
        <w:spacing w:after="0" w:line="240" w:lineRule="auto"/>
        <w:ind w:left="432" w:hanging="432"/>
        <w:contextualSpacing/>
        <w:jc w:val="both"/>
        <w:rPr>
          <w:rFonts w:ascii="Times New Roman" w:eastAsia="Times New Roman" w:hAnsi="Times New Roman" w:cs="Times New Roman"/>
        </w:rPr>
      </w:pPr>
    </w:p>
    <w:p w14:paraId="17353637" w14:textId="77777777" w:rsidR="0089473B" w:rsidRPr="001D46D4" w:rsidRDefault="0089473B" w:rsidP="0089473B">
      <w:pPr>
        <w:spacing w:after="0" w:line="240" w:lineRule="auto"/>
        <w:ind w:left="432" w:hanging="432"/>
        <w:contextualSpacing/>
        <w:jc w:val="both"/>
        <w:rPr>
          <w:rFonts w:ascii="Times New Roman" w:eastAsia="Times New Roman" w:hAnsi="Times New Roman" w:cs="Times New Roman"/>
          <w:i/>
          <w:iCs/>
        </w:rPr>
      </w:pPr>
      <w:r w:rsidRPr="001D46D4">
        <w:rPr>
          <w:rFonts w:ascii="Times New Roman" w:eastAsia="Times New Roman" w:hAnsi="Times New Roman" w:cs="Times New Roman"/>
          <w:i/>
          <w:iCs/>
        </w:rPr>
        <w:t xml:space="preserve">Section 3.  </w:t>
      </w:r>
    </w:p>
    <w:p w14:paraId="6F6DA02A" w14:textId="77777777" w:rsidR="0089473B" w:rsidRPr="001D46D4" w:rsidRDefault="0089473B" w:rsidP="0089473B">
      <w:pPr>
        <w:spacing w:after="0" w:line="240" w:lineRule="auto"/>
        <w:contextualSpacing/>
        <w:jc w:val="both"/>
        <w:rPr>
          <w:rFonts w:ascii="Times New Roman" w:eastAsia="Times New Roman" w:hAnsi="Times New Roman" w:cs="Times New Roman"/>
        </w:rPr>
      </w:pPr>
      <w:r w:rsidRPr="001D46D4">
        <w:rPr>
          <w:rFonts w:ascii="Times New Roman" w:eastAsia="Times New Roman" w:hAnsi="Times New Roman" w:cs="Times New Roman"/>
        </w:rPr>
        <w:t xml:space="preserve">Section 24 – FEES, CLASSIFICATIONS AND SCHEDULES is hereby amended by adjusting electric rates as indicated </w:t>
      </w:r>
      <w:bookmarkStart w:id="4" w:name="_Hlk40376668"/>
      <w:r w:rsidRPr="001D46D4">
        <w:rPr>
          <w:rFonts w:ascii="Times New Roman" w:eastAsia="Times New Roman" w:hAnsi="Times New Roman" w:cs="Times New Roman"/>
        </w:rPr>
        <w:t xml:space="preserve">by inserting language shown as bold and underlined </w:t>
      </w:r>
      <w:bookmarkEnd w:id="4"/>
      <w:r w:rsidRPr="001D46D4">
        <w:rPr>
          <w:rFonts w:ascii="Times New Roman" w:eastAsia="Times New Roman" w:hAnsi="Times New Roman" w:cs="Times New Roman"/>
        </w:rPr>
        <w:t>and removing language indicated by strikethrough as set forth below:</w:t>
      </w:r>
    </w:p>
    <w:p w14:paraId="5BA65056" w14:textId="77777777" w:rsidR="0089473B" w:rsidRPr="001D46D4" w:rsidRDefault="0089473B" w:rsidP="0089473B">
      <w:pPr>
        <w:spacing w:after="0" w:line="240" w:lineRule="auto"/>
        <w:contextualSpacing/>
        <w:jc w:val="both"/>
        <w:rPr>
          <w:rFonts w:ascii="Times New Roman" w:eastAsia="Times New Roman" w:hAnsi="Times New Roman" w:cs="Times New Roman"/>
        </w:rPr>
      </w:pPr>
    </w:p>
    <w:p w14:paraId="1664CE6F" w14:textId="77777777" w:rsidR="0089473B" w:rsidRPr="001D46D4" w:rsidRDefault="0089473B" w:rsidP="0089473B">
      <w:pPr>
        <w:spacing w:after="0" w:line="240" w:lineRule="auto"/>
        <w:contextualSpacing/>
        <w:jc w:val="both"/>
        <w:rPr>
          <w:rFonts w:ascii="Times New Roman" w:eastAsia="Arial" w:hAnsi="Times New Roman" w:cs="Times New Roman"/>
        </w:rPr>
      </w:pPr>
      <w:r w:rsidRPr="001D46D4">
        <w:rPr>
          <w:rFonts w:ascii="Times New Roman" w:eastAsia="Arial" w:hAnsi="Times New Roman" w:cs="Times New Roman"/>
        </w:rPr>
        <w:t xml:space="preserve">24-2. RES—RESIDENTIAL SERVICE SCHEDULE </w:t>
      </w:r>
    </w:p>
    <w:p w14:paraId="34502DF9" w14:textId="77777777" w:rsidR="0089473B" w:rsidRPr="001D46D4" w:rsidRDefault="0089473B" w:rsidP="0089473B">
      <w:pPr>
        <w:spacing w:after="0" w:line="240" w:lineRule="auto"/>
        <w:ind w:left="540"/>
        <w:contextualSpacing/>
        <w:jc w:val="both"/>
        <w:rPr>
          <w:rFonts w:ascii="Times New Roman" w:eastAsia="Arial" w:hAnsi="Times New Roman" w:cs="Times New Roman"/>
        </w:rPr>
      </w:pPr>
      <w:r w:rsidRPr="001D46D4">
        <w:rPr>
          <w:rFonts w:ascii="Times New Roman" w:eastAsia="Arial" w:hAnsi="Times New Roman" w:cs="Times New Roman"/>
        </w:rPr>
        <w:t>3. MONTHLY RATES</w:t>
      </w:r>
    </w:p>
    <w:p w14:paraId="03008566" w14:textId="77777777" w:rsidR="0089473B" w:rsidRPr="001D46D4" w:rsidRDefault="0089473B" w:rsidP="0089473B">
      <w:pPr>
        <w:spacing w:after="0" w:line="276" w:lineRule="auto"/>
        <w:rPr>
          <w:rFonts w:ascii="Times New Roman" w:eastAsia="Calibri" w:hAnsi="Times New Roman" w:cs="Times New Roman"/>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600" w:firstRow="0" w:lastRow="0" w:firstColumn="0" w:lastColumn="0" w:noHBand="1" w:noVBand="1"/>
      </w:tblPr>
      <w:tblGrid>
        <w:gridCol w:w="4325"/>
        <w:gridCol w:w="1999"/>
        <w:gridCol w:w="2143"/>
        <w:gridCol w:w="2143"/>
      </w:tblGrid>
      <w:tr w:rsidR="0089473B" w:rsidRPr="001D46D4" w14:paraId="3889A054" w14:textId="77777777" w:rsidTr="00372CBF">
        <w:trPr>
          <w:trHeight w:val="20"/>
        </w:trPr>
        <w:tc>
          <w:tcPr>
            <w:tcW w:w="2038" w:type="pct"/>
            <w:shd w:val="clear" w:color="auto" w:fill="auto"/>
            <w:noWrap/>
            <w:tcMar>
              <w:top w:w="150" w:type="dxa"/>
              <w:left w:w="120" w:type="dxa"/>
              <w:bottom w:w="150" w:type="dxa"/>
              <w:right w:w="120" w:type="dxa"/>
            </w:tcMar>
          </w:tcPr>
          <w:p w14:paraId="460A48A9" w14:textId="77777777" w:rsidR="0089473B" w:rsidRPr="001D46D4" w:rsidRDefault="0089473B" w:rsidP="0089473B">
            <w:pPr>
              <w:spacing w:after="0" w:line="240" w:lineRule="auto"/>
              <w:ind w:right="81"/>
              <w:contextualSpacing/>
              <w:rPr>
                <w:rFonts w:ascii="Times New Roman" w:eastAsia="Times New Roman" w:hAnsi="Times New Roman" w:cs="Times New Roman"/>
              </w:rPr>
            </w:pPr>
            <w:r w:rsidRPr="001D46D4">
              <w:rPr>
                <w:rFonts w:ascii="Times New Roman" w:eastAsia="Times New Roman" w:hAnsi="Times New Roman" w:cs="Times New Roman"/>
              </w:rPr>
              <w:t>RATES</w:t>
            </w:r>
          </w:p>
        </w:tc>
        <w:tc>
          <w:tcPr>
            <w:tcW w:w="942" w:type="pct"/>
            <w:shd w:val="clear" w:color="auto" w:fill="auto"/>
            <w:noWrap/>
          </w:tcPr>
          <w:p w14:paraId="1392547D" w14:textId="77777777" w:rsidR="0089473B" w:rsidRPr="001D46D4" w:rsidRDefault="0089473B" w:rsidP="0089473B">
            <w:pPr>
              <w:spacing w:after="0" w:line="240" w:lineRule="auto"/>
              <w:ind w:right="81"/>
              <w:contextualSpacing/>
              <w:jc w:val="center"/>
              <w:rPr>
                <w:rFonts w:ascii="Times New Roman" w:eastAsia="Times New Roman" w:hAnsi="Times New Roman" w:cs="Times New Roman"/>
              </w:rPr>
            </w:pPr>
            <w:r w:rsidRPr="001D46D4">
              <w:rPr>
                <w:rFonts w:ascii="Times New Roman" w:eastAsia="Times New Roman" w:hAnsi="Times New Roman" w:cs="Times New Roman"/>
              </w:rPr>
              <w:t>Year 1</w:t>
            </w:r>
          </w:p>
        </w:tc>
        <w:tc>
          <w:tcPr>
            <w:tcW w:w="1010" w:type="pct"/>
            <w:shd w:val="clear" w:color="auto" w:fill="auto"/>
            <w:noWrap/>
          </w:tcPr>
          <w:p w14:paraId="6FC008C3" w14:textId="77777777" w:rsidR="0089473B" w:rsidRPr="001D46D4" w:rsidRDefault="0089473B" w:rsidP="0089473B">
            <w:pPr>
              <w:spacing w:after="0" w:line="240" w:lineRule="auto"/>
              <w:ind w:right="81"/>
              <w:contextualSpacing/>
              <w:jc w:val="center"/>
              <w:rPr>
                <w:rFonts w:ascii="Times New Roman" w:eastAsia="Times New Roman" w:hAnsi="Times New Roman" w:cs="Times New Roman"/>
              </w:rPr>
            </w:pPr>
            <w:r w:rsidRPr="001D46D4">
              <w:rPr>
                <w:rFonts w:ascii="Times New Roman" w:eastAsia="Times New Roman" w:hAnsi="Times New Roman" w:cs="Times New Roman"/>
              </w:rPr>
              <w:t>Year 2</w:t>
            </w:r>
          </w:p>
        </w:tc>
        <w:tc>
          <w:tcPr>
            <w:tcW w:w="1010" w:type="pct"/>
            <w:shd w:val="clear" w:color="auto" w:fill="auto"/>
            <w:noWrap/>
          </w:tcPr>
          <w:p w14:paraId="351D1A60" w14:textId="77777777" w:rsidR="0089473B" w:rsidRPr="001D46D4" w:rsidRDefault="0089473B" w:rsidP="0089473B">
            <w:pPr>
              <w:spacing w:after="0" w:line="240" w:lineRule="auto"/>
              <w:ind w:right="81"/>
              <w:contextualSpacing/>
              <w:jc w:val="center"/>
              <w:rPr>
                <w:rFonts w:ascii="Times New Roman" w:eastAsia="Times New Roman" w:hAnsi="Times New Roman" w:cs="Times New Roman"/>
              </w:rPr>
            </w:pPr>
            <w:r w:rsidRPr="001D46D4">
              <w:rPr>
                <w:rFonts w:ascii="Times New Roman" w:eastAsia="Times New Roman" w:hAnsi="Times New Roman" w:cs="Times New Roman"/>
              </w:rPr>
              <w:t>Year 3</w:t>
            </w:r>
          </w:p>
        </w:tc>
      </w:tr>
      <w:tr w:rsidR="0089473B" w:rsidRPr="001D46D4" w14:paraId="18A56A8E" w14:textId="77777777" w:rsidTr="00372CBF">
        <w:trPr>
          <w:trHeight w:val="20"/>
        </w:trPr>
        <w:tc>
          <w:tcPr>
            <w:tcW w:w="5000" w:type="pct"/>
            <w:gridSpan w:val="4"/>
            <w:shd w:val="clear" w:color="auto" w:fill="auto"/>
            <w:noWrap/>
            <w:tcMar>
              <w:top w:w="150" w:type="dxa"/>
              <w:left w:w="120" w:type="dxa"/>
              <w:bottom w:w="150" w:type="dxa"/>
              <w:right w:w="120" w:type="dxa"/>
            </w:tcMar>
          </w:tcPr>
          <w:p w14:paraId="12D88CFC" w14:textId="77777777" w:rsidR="0089473B" w:rsidRPr="001D46D4" w:rsidRDefault="0089473B" w:rsidP="0089473B">
            <w:pPr>
              <w:spacing w:after="0" w:line="240" w:lineRule="auto"/>
              <w:ind w:right="81"/>
              <w:contextualSpacing/>
              <w:jc w:val="center"/>
              <w:rPr>
                <w:rFonts w:ascii="Times New Roman" w:eastAsia="Times New Roman" w:hAnsi="Times New Roman" w:cs="Times New Roman"/>
              </w:rPr>
            </w:pPr>
            <w:r w:rsidRPr="001D46D4">
              <w:rPr>
                <w:rFonts w:ascii="Times New Roman" w:eastAsia="Times New Roman" w:hAnsi="Times New Roman" w:cs="Times New Roman"/>
              </w:rPr>
              <w:t>Monthly Facilities Charge:</w:t>
            </w:r>
          </w:p>
        </w:tc>
      </w:tr>
      <w:tr w:rsidR="0089473B" w:rsidRPr="001D46D4" w14:paraId="58E44A2E" w14:textId="77777777" w:rsidTr="00372CBF">
        <w:trPr>
          <w:trHeight w:val="20"/>
        </w:trPr>
        <w:tc>
          <w:tcPr>
            <w:tcW w:w="2038" w:type="pct"/>
            <w:shd w:val="clear" w:color="auto" w:fill="auto"/>
            <w:noWrap/>
            <w:tcMar>
              <w:top w:w="150" w:type="dxa"/>
              <w:left w:w="120" w:type="dxa"/>
              <w:bottom w:w="150" w:type="dxa"/>
              <w:right w:w="120" w:type="dxa"/>
            </w:tcMar>
            <w:hideMark/>
          </w:tcPr>
          <w:p w14:paraId="1CF5763F" w14:textId="77777777" w:rsidR="0089473B" w:rsidRPr="001D46D4" w:rsidRDefault="0089473B" w:rsidP="0089473B">
            <w:pPr>
              <w:spacing w:after="0" w:line="240" w:lineRule="auto"/>
              <w:ind w:right="81"/>
              <w:contextualSpacing/>
              <w:rPr>
                <w:rFonts w:ascii="Times New Roman" w:eastAsia="Times New Roman" w:hAnsi="Times New Roman" w:cs="Times New Roman"/>
              </w:rPr>
            </w:pPr>
            <w:r w:rsidRPr="001D46D4">
              <w:rPr>
                <w:rFonts w:ascii="Times New Roman" w:eastAsia="Times New Roman" w:hAnsi="Times New Roman" w:cs="Times New Roman"/>
              </w:rPr>
              <w:t>All Customers</w:t>
            </w:r>
          </w:p>
        </w:tc>
        <w:tc>
          <w:tcPr>
            <w:tcW w:w="942" w:type="pct"/>
            <w:shd w:val="clear" w:color="auto" w:fill="auto"/>
            <w:noWrap/>
            <w:tcMar>
              <w:top w:w="150" w:type="dxa"/>
              <w:left w:w="120" w:type="dxa"/>
              <w:bottom w:w="150" w:type="dxa"/>
              <w:right w:w="120" w:type="dxa"/>
            </w:tcMar>
            <w:hideMark/>
          </w:tcPr>
          <w:p w14:paraId="0FC60C42" w14:textId="77777777" w:rsidR="0089473B" w:rsidRPr="001D46D4" w:rsidRDefault="0089473B" w:rsidP="0089473B">
            <w:pPr>
              <w:spacing w:after="0" w:line="240" w:lineRule="auto"/>
              <w:ind w:right="81"/>
              <w:contextualSpacing/>
              <w:rPr>
                <w:rFonts w:ascii="Times New Roman" w:eastAsia="Times New Roman" w:hAnsi="Times New Roman" w:cs="Times New Roman"/>
                <w:color w:val="FF0000"/>
              </w:rPr>
            </w:pPr>
            <w:r w:rsidRPr="001D46D4">
              <w:rPr>
                <w:rFonts w:ascii="Times New Roman" w:eastAsia="Times New Roman" w:hAnsi="Times New Roman" w:cs="Times New Roman"/>
                <w:strike/>
              </w:rPr>
              <w:t xml:space="preserve">$ 8.00 </w:t>
            </w:r>
            <w:r w:rsidRPr="001D46D4">
              <w:rPr>
                <w:rFonts w:ascii="Times New Roman" w:eastAsia="Times New Roman" w:hAnsi="Times New Roman" w:cs="Times New Roman"/>
                <w:b/>
                <w:bCs/>
                <w:color w:val="FF0000"/>
                <w:u w:val="single"/>
              </w:rPr>
              <w:t>$19.00</w:t>
            </w:r>
          </w:p>
        </w:tc>
        <w:tc>
          <w:tcPr>
            <w:tcW w:w="1010" w:type="pct"/>
            <w:shd w:val="clear" w:color="auto" w:fill="auto"/>
            <w:noWrap/>
            <w:tcMar>
              <w:top w:w="150" w:type="dxa"/>
              <w:left w:w="120" w:type="dxa"/>
              <w:bottom w:w="150" w:type="dxa"/>
              <w:right w:w="120" w:type="dxa"/>
            </w:tcMar>
            <w:hideMark/>
          </w:tcPr>
          <w:p w14:paraId="3BD0EA63" w14:textId="77777777" w:rsidR="0089473B" w:rsidRPr="001D46D4" w:rsidRDefault="0089473B" w:rsidP="0089473B">
            <w:pPr>
              <w:spacing w:after="0" w:line="240" w:lineRule="auto"/>
              <w:ind w:right="81"/>
              <w:contextualSpacing/>
              <w:rPr>
                <w:rFonts w:ascii="Times New Roman" w:eastAsia="Times New Roman" w:hAnsi="Times New Roman" w:cs="Times New Roman"/>
              </w:rPr>
            </w:pPr>
            <w:r w:rsidRPr="001D46D4">
              <w:rPr>
                <w:rFonts w:ascii="Times New Roman" w:eastAsia="Times New Roman" w:hAnsi="Times New Roman" w:cs="Times New Roman"/>
                <w:strike/>
              </w:rPr>
              <w:t>$ 12.00</w:t>
            </w:r>
            <w:r w:rsidRPr="001D46D4">
              <w:rPr>
                <w:rFonts w:ascii="Times New Roman" w:eastAsia="Times New Roman" w:hAnsi="Times New Roman" w:cs="Times New Roman"/>
              </w:rPr>
              <w:t xml:space="preserve"> </w:t>
            </w:r>
            <w:r w:rsidRPr="001D46D4">
              <w:rPr>
                <w:rFonts w:ascii="Times New Roman" w:eastAsia="Times New Roman" w:hAnsi="Times New Roman" w:cs="Times New Roman"/>
                <w:b/>
                <w:bCs/>
                <w:color w:val="FF0000"/>
                <w:u w:val="single"/>
              </w:rPr>
              <w:t>$20.00</w:t>
            </w:r>
          </w:p>
        </w:tc>
        <w:tc>
          <w:tcPr>
            <w:tcW w:w="1010" w:type="pct"/>
            <w:shd w:val="clear" w:color="auto" w:fill="auto"/>
            <w:noWrap/>
            <w:tcMar>
              <w:top w:w="150" w:type="dxa"/>
              <w:left w:w="120" w:type="dxa"/>
              <w:bottom w:w="150" w:type="dxa"/>
              <w:right w:w="120" w:type="dxa"/>
            </w:tcMar>
            <w:hideMark/>
          </w:tcPr>
          <w:p w14:paraId="58BCAA76" w14:textId="77777777" w:rsidR="0089473B" w:rsidRPr="001D46D4" w:rsidRDefault="0089473B" w:rsidP="0089473B">
            <w:pPr>
              <w:spacing w:after="0" w:line="240" w:lineRule="auto"/>
              <w:ind w:right="81"/>
              <w:contextualSpacing/>
              <w:rPr>
                <w:rFonts w:ascii="Times New Roman" w:eastAsia="Times New Roman" w:hAnsi="Times New Roman" w:cs="Times New Roman"/>
              </w:rPr>
            </w:pPr>
            <w:r w:rsidRPr="001D46D4">
              <w:rPr>
                <w:rFonts w:ascii="Times New Roman" w:eastAsia="Times New Roman" w:hAnsi="Times New Roman" w:cs="Times New Roman"/>
                <w:strike/>
              </w:rPr>
              <w:t>$ 16.00</w:t>
            </w:r>
            <w:r w:rsidRPr="001D46D4">
              <w:rPr>
                <w:rFonts w:ascii="Times New Roman" w:eastAsia="Times New Roman" w:hAnsi="Times New Roman" w:cs="Times New Roman"/>
              </w:rPr>
              <w:t xml:space="preserve"> </w:t>
            </w:r>
            <w:r w:rsidRPr="001D46D4">
              <w:rPr>
                <w:rFonts w:ascii="Times New Roman" w:eastAsia="Times New Roman" w:hAnsi="Times New Roman" w:cs="Times New Roman"/>
                <w:b/>
                <w:bCs/>
                <w:color w:val="FF0000"/>
                <w:u w:val="single"/>
              </w:rPr>
              <w:t>$21.00</w:t>
            </w:r>
          </w:p>
        </w:tc>
      </w:tr>
      <w:tr w:rsidR="0089473B" w:rsidRPr="001D46D4" w14:paraId="6E58F0C0" w14:textId="77777777" w:rsidTr="00372CBF">
        <w:trPr>
          <w:trHeight w:val="20"/>
        </w:trPr>
        <w:tc>
          <w:tcPr>
            <w:tcW w:w="5000" w:type="pct"/>
            <w:gridSpan w:val="4"/>
            <w:shd w:val="clear" w:color="auto" w:fill="auto"/>
            <w:noWrap/>
            <w:tcMar>
              <w:top w:w="150" w:type="dxa"/>
              <w:left w:w="120" w:type="dxa"/>
              <w:bottom w:w="150" w:type="dxa"/>
              <w:right w:w="120" w:type="dxa"/>
            </w:tcMar>
          </w:tcPr>
          <w:p w14:paraId="48FEB455" w14:textId="77777777" w:rsidR="0089473B" w:rsidRPr="001D46D4" w:rsidRDefault="0089473B" w:rsidP="0089473B">
            <w:pPr>
              <w:spacing w:after="0" w:line="240" w:lineRule="auto"/>
              <w:ind w:right="81"/>
              <w:contextualSpacing/>
              <w:jc w:val="center"/>
              <w:rPr>
                <w:rFonts w:ascii="Times New Roman" w:eastAsia="Times New Roman" w:hAnsi="Times New Roman" w:cs="Times New Roman"/>
                <w:strike/>
              </w:rPr>
            </w:pPr>
            <w:r w:rsidRPr="001D46D4">
              <w:rPr>
                <w:rFonts w:ascii="Times New Roman" w:eastAsia="Times New Roman" w:hAnsi="Times New Roman" w:cs="Times New Roman"/>
              </w:rPr>
              <w:t>Energy Charge:</w:t>
            </w:r>
          </w:p>
        </w:tc>
      </w:tr>
      <w:tr w:rsidR="0089473B" w:rsidRPr="001D46D4" w14:paraId="6516BEFE" w14:textId="77777777" w:rsidTr="00372CBF">
        <w:trPr>
          <w:trHeight w:val="20"/>
        </w:trPr>
        <w:tc>
          <w:tcPr>
            <w:tcW w:w="2038" w:type="pct"/>
            <w:shd w:val="clear" w:color="auto" w:fill="auto"/>
            <w:noWrap/>
            <w:tcMar>
              <w:top w:w="150" w:type="dxa"/>
              <w:left w:w="120" w:type="dxa"/>
              <w:bottom w:w="150" w:type="dxa"/>
              <w:right w:w="120" w:type="dxa"/>
            </w:tcMar>
            <w:hideMark/>
          </w:tcPr>
          <w:p w14:paraId="6518E7B7"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lastRenderedPageBreak/>
              <w:t>Winter*</w:t>
            </w:r>
          </w:p>
        </w:tc>
        <w:tc>
          <w:tcPr>
            <w:tcW w:w="942" w:type="pct"/>
            <w:shd w:val="clear" w:color="auto" w:fill="auto"/>
            <w:noWrap/>
            <w:tcMar>
              <w:top w:w="150" w:type="dxa"/>
              <w:left w:w="120" w:type="dxa"/>
              <w:bottom w:w="150" w:type="dxa"/>
              <w:right w:w="120" w:type="dxa"/>
            </w:tcMar>
            <w:hideMark/>
          </w:tcPr>
          <w:p w14:paraId="077E3BF7"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p>
        </w:tc>
        <w:tc>
          <w:tcPr>
            <w:tcW w:w="1010" w:type="pct"/>
            <w:shd w:val="clear" w:color="auto" w:fill="auto"/>
            <w:noWrap/>
            <w:tcMar>
              <w:top w:w="150" w:type="dxa"/>
              <w:left w:w="120" w:type="dxa"/>
              <w:bottom w:w="150" w:type="dxa"/>
              <w:right w:w="120" w:type="dxa"/>
            </w:tcMar>
            <w:hideMark/>
          </w:tcPr>
          <w:p w14:paraId="10CF161A"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p>
        </w:tc>
        <w:tc>
          <w:tcPr>
            <w:tcW w:w="1010" w:type="pct"/>
            <w:shd w:val="clear" w:color="auto" w:fill="auto"/>
            <w:noWrap/>
            <w:tcMar>
              <w:top w:w="150" w:type="dxa"/>
              <w:left w:w="120" w:type="dxa"/>
              <w:bottom w:w="150" w:type="dxa"/>
              <w:right w:w="120" w:type="dxa"/>
            </w:tcMar>
            <w:hideMark/>
          </w:tcPr>
          <w:p w14:paraId="738F8CBA"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p>
        </w:tc>
      </w:tr>
      <w:tr w:rsidR="0089473B" w:rsidRPr="001D46D4" w14:paraId="4252FEE5" w14:textId="77777777" w:rsidTr="00372CBF">
        <w:trPr>
          <w:trHeight w:val="20"/>
        </w:trPr>
        <w:tc>
          <w:tcPr>
            <w:tcW w:w="2038" w:type="pct"/>
            <w:shd w:val="clear" w:color="auto" w:fill="auto"/>
            <w:noWrap/>
            <w:tcMar>
              <w:top w:w="150" w:type="dxa"/>
              <w:left w:w="120" w:type="dxa"/>
              <w:bottom w:w="150" w:type="dxa"/>
              <w:right w:w="120" w:type="dxa"/>
            </w:tcMar>
            <w:hideMark/>
          </w:tcPr>
          <w:p w14:paraId="34AA0731"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Winter Block 1 (0 - 5 kWh)</w:t>
            </w:r>
          </w:p>
        </w:tc>
        <w:tc>
          <w:tcPr>
            <w:tcW w:w="942" w:type="pct"/>
            <w:shd w:val="clear" w:color="auto" w:fill="auto"/>
            <w:noWrap/>
            <w:tcMar>
              <w:top w:w="150" w:type="dxa"/>
              <w:left w:w="120" w:type="dxa"/>
              <w:bottom w:w="150" w:type="dxa"/>
              <w:right w:w="120" w:type="dxa"/>
            </w:tcMar>
            <w:hideMark/>
          </w:tcPr>
          <w:p w14:paraId="79E2B25F"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$ 0.12251</w:t>
            </w:r>
          </w:p>
        </w:tc>
        <w:tc>
          <w:tcPr>
            <w:tcW w:w="1010" w:type="pct"/>
            <w:shd w:val="clear" w:color="auto" w:fill="auto"/>
            <w:noWrap/>
            <w:tcMar>
              <w:top w:w="150" w:type="dxa"/>
              <w:left w:w="120" w:type="dxa"/>
              <w:bottom w:w="150" w:type="dxa"/>
              <w:right w:w="120" w:type="dxa"/>
            </w:tcMar>
            <w:hideMark/>
          </w:tcPr>
          <w:p w14:paraId="08E1E2F9"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$ 0.11825</w:t>
            </w:r>
          </w:p>
        </w:tc>
        <w:tc>
          <w:tcPr>
            <w:tcW w:w="1010" w:type="pct"/>
            <w:shd w:val="clear" w:color="auto" w:fill="auto"/>
            <w:noWrap/>
            <w:tcMar>
              <w:top w:w="150" w:type="dxa"/>
              <w:left w:w="120" w:type="dxa"/>
              <w:bottom w:w="150" w:type="dxa"/>
              <w:right w:w="120" w:type="dxa"/>
            </w:tcMar>
            <w:hideMark/>
          </w:tcPr>
          <w:p w14:paraId="5CCD12B1"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$ 0.11587</w:t>
            </w:r>
          </w:p>
        </w:tc>
      </w:tr>
      <w:tr w:rsidR="0089473B" w:rsidRPr="001D46D4" w14:paraId="472F8D6B" w14:textId="77777777" w:rsidTr="00372CBF">
        <w:trPr>
          <w:trHeight w:val="20"/>
        </w:trPr>
        <w:tc>
          <w:tcPr>
            <w:tcW w:w="2038" w:type="pct"/>
            <w:shd w:val="clear" w:color="auto" w:fill="auto"/>
            <w:noWrap/>
            <w:tcMar>
              <w:top w:w="150" w:type="dxa"/>
              <w:left w:w="120" w:type="dxa"/>
              <w:bottom w:w="150" w:type="dxa"/>
              <w:right w:w="120" w:type="dxa"/>
            </w:tcMar>
            <w:hideMark/>
          </w:tcPr>
          <w:p w14:paraId="050974EE"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Winter Block 2 (6 - 2,500 kWh)</w:t>
            </w:r>
          </w:p>
        </w:tc>
        <w:tc>
          <w:tcPr>
            <w:tcW w:w="942" w:type="pct"/>
            <w:shd w:val="clear" w:color="auto" w:fill="auto"/>
            <w:noWrap/>
            <w:tcMar>
              <w:top w:w="150" w:type="dxa"/>
              <w:left w:w="120" w:type="dxa"/>
              <w:bottom w:w="150" w:type="dxa"/>
              <w:right w:w="120" w:type="dxa"/>
            </w:tcMar>
            <w:hideMark/>
          </w:tcPr>
          <w:p w14:paraId="56D78ADA"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$ 0.12251</w:t>
            </w:r>
          </w:p>
        </w:tc>
        <w:tc>
          <w:tcPr>
            <w:tcW w:w="1010" w:type="pct"/>
            <w:shd w:val="clear" w:color="auto" w:fill="auto"/>
            <w:noWrap/>
            <w:tcMar>
              <w:top w:w="150" w:type="dxa"/>
              <w:left w:w="120" w:type="dxa"/>
              <w:bottom w:w="150" w:type="dxa"/>
              <w:right w:w="120" w:type="dxa"/>
            </w:tcMar>
            <w:hideMark/>
          </w:tcPr>
          <w:p w14:paraId="25F6B679"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$ 0.11825</w:t>
            </w:r>
          </w:p>
        </w:tc>
        <w:tc>
          <w:tcPr>
            <w:tcW w:w="1010" w:type="pct"/>
            <w:shd w:val="clear" w:color="auto" w:fill="auto"/>
            <w:noWrap/>
            <w:tcMar>
              <w:top w:w="150" w:type="dxa"/>
              <w:left w:w="120" w:type="dxa"/>
              <w:bottom w:w="150" w:type="dxa"/>
              <w:right w:w="120" w:type="dxa"/>
            </w:tcMar>
            <w:hideMark/>
          </w:tcPr>
          <w:p w14:paraId="04C2FB4E"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$ 0.11587</w:t>
            </w:r>
          </w:p>
        </w:tc>
      </w:tr>
      <w:tr w:rsidR="0089473B" w:rsidRPr="001D46D4" w14:paraId="70D4CE4D" w14:textId="77777777" w:rsidTr="00372CBF">
        <w:trPr>
          <w:trHeight w:val="20"/>
        </w:trPr>
        <w:tc>
          <w:tcPr>
            <w:tcW w:w="2038" w:type="pct"/>
            <w:shd w:val="clear" w:color="auto" w:fill="auto"/>
            <w:noWrap/>
            <w:tcMar>
              <w:top w:w="150" w:type="dxa"/>
              <w:left w:w="120" w:type="dxa"/>
              <w:bottom w:w="150" w:type="dxa"/>
              <w:right w:w="120" w:type="dxa"/>
            </w:tcMar>
            <w:hideMark/>
          </w:tcPr>
          <w:p w14:paraId="0651108D"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Winter Block 3 (Excess)</w:t>
            </w:r>
          </w:p>
        </w:tc>
        <w:tc>
          <w:tcPr>
            <w:tcW w:w="942" w:type="pct"/>
            <w:shd w:val="clear" w:color="auto" w:fill="auto"/>
            <w:noWrap/>
            <w:tcMar>
              <w:top w:w="150" w:type="dxa"/>
              <w:left w:w="120" w:type="dxa"/>
              <w:bottom w:w="150" w:type="dxa"/>
              <w:right w:w="120" w:type="dxa"/>
            </w:tcMar>
            <w:hideMark/>
          </w:tcPr>
          <w:p w14:paraId="6EF49A0E"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$ 0.13451</w:t>
            </w:r>
          </w:p>
        </w:tc>
        <w:tc>
          <w:tcPr>
            <w:tcW w:w="1010" w:type="pct"/>
            <w:shd w:val="clear" w:color="auto" w:fill="auto"/>
            <w:noWrap/>
            <w:tcMar>
              <w:top w:w="150" w:type="dxa"/>
              <w:left w:w="120" w:type="dxa"/>
              <w:bottom w:w="150" w:type="dxa"/>
              <w:right w:w="120" w:type="dxa"/>
            </w:tcMar>
            <w:hideMark/>
          </w:tcPr>
          <w:p w14:paraId="38C70B10"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$ 0.13025</w:t>
            </w:r>
          </w:p>
        </w:tc>
        <w:tc>
          <w:tcPr>
            <w:tcW w:w="1010" w:type="pct"/>
            <w:shd w:val="clear" w:color="auto" w:fill="auto"/>
            <w:noWrap/>
            <w:tcMar>
              <w:top w:w="150" w:type="dxa"/>
              <w:left w:w="120" w:type="dxa"/>
              <w:bottom w:w="150" w:type="dxa"/>
              <w:right w:w="120" w:type="dxa"/>
            </w:tcMar>
            <w:hideMark/>
          </w:tcPr>
          <w:p w14:paraId="470047F1"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$ 0.12787</w:t>
            </w:r>
          </w:p>
        </w:tc>
      </w:tr>
      <w:tr w:rsidR="0089473B" w:rsidRPr="001D46D4" w14:paraId="0FDD39EA" w14:textId="77777777" w:rsidTr="00372CBF">
        <w:trPr>
          <w:trHeight w:val="20"/>
        </w:trPr>
        <w:tc>
          <w:tcPr>
            <w:tcW w:w="2038" w:type="pct"/>
            <w:shd w:val="clear" w:color="auto" w:fill="auto"/>
            <w:noWrap/>
            <w:tcMar>
              <w:top w:w="150" w:type="dxa"/>
              <w:left w:w="120" w:type="dxa"/>
              <w:bottom w:w="150" w:type="dxa"/>
              <w:right w:w="120" w:type="dxa"/>
            </w:tcMar>
            <w:hideMark/>
          </w:tcPr>
          <w:p w14:paraId="2EFB5370"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p>
        </w:tc>
        <w:tc>
          <w:tcPr>
            <w:tcW w:w="942" w:type="pct"/>
            <w:shd w:val="clear" w:color="auto" w:fill="auto"/>
            <w:noWrap/>
            <w:tcMar>
              <w:top w:w="150" w:type="dxa"/>
              <w:left w:w="120" w:type="dxa"/>
              <w:bottom w:w="150" w:type="dxa"/>
              <w:right w:w="120" w:type="dxa"/>
            </w:tcMar>
            <w:hideMark/>
          </w:tcPr>
          <w:p w14:paraId="7ABCC614"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p>
        </w:tc>
        <w:tc>
          <w:tcPr>
            <w:tcW w:w="1010" w:type="pct"/>
            <w:shd w:val="clear" w:color="auto" w:fill="auto"/>
            <w:noWrap/>
            <w:tcMar>
              <w:top w:w="150" w:type="dxa"/>
              <w:left w:w="120" w:type="dxa"/>
              <w:bottom w:w="150" w:type="dxa"/>
              <w:right w:w="120" w:type="dxa"/>
            </w:tcMar>
            <w:hideMark/>
          </w:tcPr>
          <w:p w14:paraId="3707D7AA"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p>
        </w:tc>
        <w:tc>
          <w:tcPr>
            <w:tcW w:w="1010" w:type="pct"/>
            <w:shd w:val="clear" w:color="auto" w:fill="auto"/>
            <w:noWrap/>
            <w:tcMar>
              <w:top w:w="150" w:type="dxa"/>
              <w:left w:w="120" w:type="dxa"/>
              <w:bottom w:w="150" w:type="dxa"/>
              <w:right w:w="120" w:type="dxa"/>
            </w:tcMar>
            <w:hideMark/>
          </w:tcPr>
          <w:p w14:paraId="42E96BE6"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p>
        </w:tc>
      </w:tr>
      <w:tr w:rsidR="0089473B" w:rsidRPr="001D46D4" w14:paraId="710D1FA0" w14:textId="77777777" w:rsidTr="00372CBF">
        <w:trPr>
          <w:trHeight w:val="20"/>
        </w:trPr>
        <w:tc>
          <w:tcPr>
            <w:tcW w:w="2038" w:type="pct"/>
            <w:shd w:val="clear" w:color="auto" w:fill="auto"/>
            <w:noWrap/>
            <w:tcMar>
              <w:top w:w="150" w:type="dxa"/>
              <w:left w:w="120" w:type="dxa"/>
              <w:bottom w:w="150" w:type="dxa"/>
              <w:right w:w="120" w:type="dxa"/>
            </w:tcMar>
            <w:hideMark/>
          </w:tcPr>
          <w:p w14:paraId="350373F1"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Summer**</w:t>
            </w:r>
          </w:p>
        </w:tc>
        <w:tc>
          <w:tcPr>
            <w:tcW w:w="942" w:type="pct"/>
            <w:shd w:val="clear" w:color="auto" w:fill="auto"/>
            <w:noWrap/>
            <w:tcMar>
              <w:top w:w="150" w:type="dxa"/>
              <w:left w:w="120" w:type="dxa"/>
              <w:bottom w:w="150" w:type="dxa"/>
              <w:right w:w="120" w:type="dxa"/>
            </w:tcMar>
            <w:hideMark/>
          </w:tcPr>
          <w:p w14:paraId="6083A54A"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p>
        </w:tc>
        <w:tc>
          <w:tcPr>
            <w:tcW w:w="1010" w:type="pct"/>
            <w:shd w:val="clear" w:color="auto" w:fill="auto"/>
            <w:noWrap/>
            <w:tcMar>
              <w:top w:w="150" w:type="dxa"/>
              <w:left w:w="120" w:type="dxa"/>
              <w:bottom w:w="150" w:type="dxa"/>
              <w:right w:w="120" w:type="dxa"/>
            </w:tcMar>
            <w:hideMark/>
          </w:tcPr>
          <w:p w14:paraId="3568DF53"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p>
        </w:tc>
        <w:tc>
          <w:tcPr>
            <w:tcW w:w="1010" w:type="pct"/>
            <w:shd w:val="clear" w:color="auto" w:fill="auto"/>
            <w:noWrap/>
            <w:tcMar>
              <w:top w:w="150" w:type="dxa"/>
              <w:left w:w="120" w:type="dxa"/>
              <w:bottom w:w="150" w:type="dxa"/>
              <w:right w:w="120" w:type="dxa"/>
            </w:tcMar>
            <w:hideMark/>
          </w:tcPr>
          <w:p w14:paraId="134C4C05"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p>
        </w:tc>
      </w:tr>
      <w:tr w:rsidR="0089473B" w:rsidRPr="001D46D4" w14:paraId="34BD2B0B" w14:textId="77777777" w:rsidTr="00372CBF">
        <w:trPr>
          <w:trHeight w:val="20"/>
        </w:trPr>
        <w:tc>
          <w:tcPr>
            <w:tcW w:w="2038" w:type="pct"/>
            <w:shd w:val="clear" w:color="auto" w:fill="auto"/>
            <w:noWrap/>
            <w:tcMar>
              <w:top w:w="150" w:type="dxa"/>
              <w:left w:w="120" w:type="dxa"/>
              <w:bottom w:w="150" w:type="dxa"/>
              <w:right w:w="120" w:type="dxa"/>
            </w:tcMar>
            <w:hideMark/>
          </w:tcPr>
          <w:p w14:paraId="1F8325BA"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Summer Block 1 (0 - 5 kWh)</w:t>
            </w:r>
          </w:p>
        </w:tc>
        <w:tc>
          <w:tcPr>
            <w:tcW w:w="942" w:type="pct"/>
            <w:shd w:val="clear" w:color="auto" w:fill="auto"/>
            <w:noWrap/>
            <w:tcMar>
              <w:top w:w="150" w:type="dxa"/>
              <w:left w:w="120" w:type="dxa"/>
              <w:bottom w:w="150" w:type="dxa"/>
              <w:right w:w="120" w:type="dxa"/>
            </w:tcMar>
            <w:hideMark/>
          </w:tcPr>
          <w:p w14:paraId="054B19EE"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$ 0.13251</w:t>
            </w:r>
          </w:p>
        </w:tc>
        <w:tc>
          <w:tcPr>
            <w:tcW w:w="1010" w:type="pct"/>
            <w:shd w:val="clear" w:color="auto" w:fill="auto"/>
            <w:noWrap/>
            <w:tcMar>
              <w:top w:w="150" w:type="dxa"/>
              <w:left w:w="120" w:type="dxa"/>
              <w:bottom w:w="150" w:type="dxa"/>
              <w:right w:w="120" w:type="dxa"/>
            </w:tcMar>
            <w:hideMark/>
          </w:tcPr>
          <w:p w14:paraId="2D2E6C45"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$ 0.12825</w:t>
            </w:r>
          </w:p>
        </w:tc>
        <w:tc>
          <w:tcPr>
            <w:tcW w:w="1010" w:type="pct"/>
            <w:shd w:val="clear" w:color="auto" w:fill="auto"/>
            <w:noWrap/>
            <w:tcMar>
              <w:top w:w="150" w:type="dxa"/>
              <w:left w:w="120" w:type="dxa"/>
              <w:bottom w:w="150" w:type="dxa"/>
              <w:right w:w="120" w:type="dxa"/>
            </w:tcMar>
            <w:hideMark/>
          </w:tcPr>
          <w:p w14:paraId="68FC5E5E"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$ 0.12587</w:t>
            </w:r>
          </w:p>
        </w:tc>
      </w:tr>
      <w:tr w:rsidR="0089473B" w:rsidRPr="001D46D4" w14:paraId="33C48CF0" w14:textId="77777777" w:rsidTr="00372CBF">
        <w:trPr>
          <w:trHeight w:val="20"/>
        </w:trPr>
        <w:tc>
          <w:tcPr>
            <w:tcW w:w="2038" w:type="pct"/>
            <w:shd w:val="clear" w:color="auto" w:fill="auto"/>
            <w:noWrap/>
            <w:tcMar>
              <w:top w:w="150" w:type="dxa"/>
              <w:left w:w="120" w:type="dxa"/>
              <w:bottom w:w="150" w:type="dxa"/>
              <w:right w:w="120" w:type="dxa"/>
            </w:tcMar>
            <w:hideMark/>
          </w:tcPr>
          <w:p w14:paraId="5829183E"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Summer Block 2 (6 - 2,500 kWh)</w:t>
            </w:r>
          </w:p>
        </w:tc>
        <w:tc>
          <w:tcPr>
            <w:tcW w:w="942" w:type="pct"/>
            <w:shd w:val="clear" w:color="auto" w:fill="auto"/>
            <w:noWrap/>
            <w:tcMar>
              <w:top w:w="150" w:type="dxa"/>
              <w:left w:w="120" w:type="dxa"/>
              <w:bottom w:w="150" w:type="dxa"/>
              <w:right w:w="120" w:type="dxa"/>
            </w:tcMar>
            <w:hideMark/>
          </w:tcPr>
          <w:p w14:paraId="3B93D4CC"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$ 0.13251</w:t>
            </w:r>
          </w:p>
        </w:tc>
        <w:tc>
          <w:tcPr>
            <w:tcW w:w="1010" w:type="pct"/>
            <w:shd w:val="clear" w:color="auto" w:fill="auto"/>
            <w:noWrap/>
            <w:tcMar>
              <w:top w:w="150" w:type="dxa"/>
              <w:left w:w="120" w:type="dxa"/>
              <w:bottom w:w="150" w:type="dxa"/>
              <w:right w:w="120" w:type="dxa"/>
            </w:tcMar>
            <w:hideMark/>
          </w:tcPr>
          <w:p w14:paraId="31575A85"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$ 0.12825</w:t>
            </w:r>
          </w:p>
        </w:tc>
        <w:tc>
          <w:tcPr>
            <w:tcW w:w="1010" w:type="pct"/>
            <w:shd w:val="clear" w:color="auto" w:fill="auto"/>
            <w:noWrap/>
            <w:tcMar>
              <w:top w:w="150" w:type="dxa"/>
              <w:left w:w="120" w:type="dxa"/>
              <w:bottom w:w="150" w:type="dxa"/>
              <w:right w:w="120" w:type="dxa"/>
            </w:tcMar>
            <w:hideMark/>
          </w:tcPr>
          <w:p w14:paraId="7F3873EF"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$ 0.12587</w:t>
            </w:r>
          </w:p>
        </w:tc>
      </w:tr>
      <w:tr w:rsidR="0089473B" w:rsidRPr="001D46D4" w14:paraId="7148E092" w14:textId="77777777" w:rsidTr="00372CBF">
        <w:trPr>
          <w:trHeight w:val="20"/>
        </w:trPr>
        <w:tc>
          <w:tcPr>
            <w:tcW w:w="2038" w:type="pct"/>
            <w:shd w:val="clear" w:color="auto" w:fill="auto"/>
            <w:noWrap/>
            <w:tcMar>
              <w:top w:w="150" w:type="dxa"/>
              <w:left w:w="120" w:type="dxa"/>
              <w:bottom w:w="150" w:type="dxa"/>
              <w:right w:w="120" w:type="dxa"/>
            </w:tcMar>
            <w:hideMark/>
          </w:tcPr>
          <w:p w14:paraId="165FA96F"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Summer Block 3 (Excess)</w:t>
            </w:r>
          </w:p>
        </w:tc>
        <w:tc>
          <w:tcPr>
            <w:tcW w:w="942" w:type="pct"/>
            <w:shd w:val="clear" w:color="auto" w:fill="auto"/>
            <w:noWrap/>
            <w:tcMar>
              <w:top w:w="150" w:type="dxa"/>
              <w:left w:w="120" w:type="dxa"/>
              <w:bottom w:w="150" w:type="dxa"/>
              <w:right w:w="120" w:type="dxa"/>
            </w:tcMar>
            <w:hideMark/>
          </w:tcPr>
          <w:p w14:paraId="6EF3BD6B"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$ 0.14451</w:t>
            </w:r>
          </w:p>
        </w:tc>
        <w:tc>
          <w:tcPr>
            <w:tcW w:w="1010" w:type="pct"/>
            <w:shd w:val="clear" w:color="auto" w:fill="auto"/>
            <w:noWrap/>
            <w:tcMar>
              <w:top w:w="150" w:type="dxa"/>
              <w:left w:w="120" w:type="dxa"/>
              <w:bottom w:w="150" w:type="dxa"/>
              <w:right w:w="120" w:type="dxa"/>
            </w:tcMar>
            <w:hideMark/>
          </w:tcPr>
          <w:p w14:paraId="17B6B79F"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$ 0.14025</w:t>
            </w:r>
          </w:p>
        </w:tc>
        <w:tc>
          <w:tcPr>
            <w:tcW w:w="1010" w:type="pct"/>
            <w:shd w:val="clear" w:color="auto" w:fill="auto"/>
            <w:noWrap/>
            <w:tcMar>
              <w:top w:w="150" w:type="dxa"/>
              <w:left w:w="120" w:type="dxa"/>
              <w:bottom w:w="150" w:type="dxa"/>
              <w:right w:w="120" w:type="dxa"/>
            </w:tcMar>
            <w:hideMark/>
          </w:tcPr>
          <w:p w14:paraId="57AF0B14" w14:textId="77777777" w:rsidR="0089473B" w:rsidRPr="001D46D4" w:rsidRDefault="0089473B" w:rsidP="0089473B">
            <w:pPr>
              <w:spacing w:after="0" w:line="240" w:lineRule="auto"/>
              <w:ind w:right="81"/>
              <w:contextualSpacing/>
              <w:rPr>
                <w:rFonts w:ascii="Times New Roman" w:eastAsia="Times New Roman" w:hAnsi="Times New Roman" w:cs="Times New Roman"/>
                <w:strike/>
              </w:rPr>
            </w:pPr>
            <w:r w:rsidRPr="001D46D4">
              <w:rPr>
                <w:rFonts w:ascii="Times New Roman" w:eastAsia="Times New Roman" w:hAnsi="Times New Roman" w:cs="Times New Roman"/>
                <w:strike/>
              </w:rPr>
              <w:t>$ 0.13787</w:t>
            </w:r>
          </w:p>
        </w:tc>
      </w:tr>
      <w:tr w:rsidR="0089473B" w:rsidRPr="001D46D4" w14:paraId="724F725F" w14:textId="77777777" w:rsidTr="00372CBF">
        <w:trPr>
          <w:trHeight w:val="20"/>
        </w:trPr>
        <w:tc>
          <w:tcPr>
            <w:tcW w:w="2038" w:type="pct"/>
            <w:shd w:val="clear" w:color="auto" w:fill="auto"/>
            <w:noWrap/>
            <w:tcMar>
              <w:top w:w="150" w:type="dxa"/>
              <w:left w:w="120" w:type="dxa"/>
              <w:bottom w:w="150" w:type="dxa"/>
              <w:right w:w="120" w:type="dxa"/>
            </w:tcMar>
          </w:tcPr>
          <w:p w14:paraId="13DC26DF" w14:textId="77777777" w:rsidR="0089473B" w:rsidRPr="001D46D4" w:rsidRDefault="0089473B" w:rsidP="0089473B">
            <w:pPr>
              <w:spacing w:after="0" w:line="240" w:lineRule="auto"/>
              <w:ind w:right="86"/>
              <w:contextualSpacing/>
              <w:rPr>
                <w:rFonts w:ascii="Times New Roman" w:eastAsia="Times New Roman" w:hAnsi="Times New Roman" w:cs="Times New Roman"/>
                <w:color w:val="FF0000"/>
                <w:u w:val="single"/>
              </w:rPr>
            </w:pPr>
            <w:r w:rsidRPr="001D46D4">
              <w:rPr>
                <w:rFonts w:ascii="Times New Roman" w:eastAsia="Calibri" w:hAnsi="Times New Roman" w:cs="Times New Roman"/>
                <w:b/>
                <w:bCs/>
                <w:color w:val="FF0000"/>
                <w:u w:val="single"/>
              </w:rPr>
              <w:t>Block 1 (0 - 2,500 kWh)</w:t>
            </w:r>
          </w:p>
        </w:tc>
        <w:tc>
          <w:tcPr>
            <w:tcW w:w="942" w:type="pct"/>
            <w:shd w:val="clear" w:color="auto" w:fill="auto"/>
            <w:noWrap/>
            <w:tcMar>
              <w:top w:w="150" w:type="dxa"/>
              <w:left w:w="120" w:type="dxa"/>
              <w:bottom w:w="150" w:type="dxa"/>
              <w:right w:w="120" w:type="dxa"/>
            </w:tcMar>
          </w:tcPr>
          <w:p w14:paraId="7FCBE6CA" w14:textId="77777777" w:rsidR="0089473B" w:rsidRPr="001D46D4" w:rsidRDefault="0089473B" w:rsidP="0089473B">
            <w:pPr>
              <w:spacing w:after="0" w:line="240" w:lineRule="auto"/>
              <w:ind w:right="81"/>
              <w:contextualSpacing/>
              <w:rPr>
                <w:rFonts w:ascii="Times New Roman" w:eastAsia="Times New Roman" w:hAnsi="Times New Roman" w:cs="Times New Roman"/>
                <w:color w:val="FF0000"/>
              </w:rPr>
            </w:pPr>
            <w:r w:rsidRPr="001D46D4">
              <w:rPr>
                <w:rFonts w:ascii="Times New Roman" w:eastAsia="Calibri" w:hAnsi="Times New Roman" w:cs="Times New Roman"/>
                <w:b/>
                <w:bCs/>
                <w:color w:val="FF0000"/>
                <w:u w:val="single"/>
              </w:rPr>
              <w:t>$0.10560</w:t>
            </w:r>
          </w:p>
        </w:tc>
        <w:tc>
          <w:tcPr>
            <w:tcW w:w="1010" w:type="pct"/>
            <w:shd w:val="clear" w:color="auto" w:fill="auto"/>
            <w:noWrap/>
            <w:tcMar>
              <w:top w:w="150" w:type="dxa"/>
              <w:left w:w="120" w:type="dxa"/>
              <w:bottom w:w="150" w:type="dxa"/>
              <w:right w:w="120" w:type="dxa"/>
            </w:tcMar>
          </w:tcPr>
          <w:p w14:paraId="4C61D2E9" w14:textId="77777777" w:rsidR="0089473B" w:rsidRPr="001D46D4" w:rsidRDefault="0089473B" w:rsidP="0089473B">
            <w:pPr>
              <w:spacing w:after="0" w:line="240" w:lineRule="auto"/>
              <w:ind w:right="81"/>
              <w:contextualSpacing/>
              <w:rPr>
                <w:rFonts w:ascii="Times New Roman" w:eastAsia="Times New Roman" w:hAnsi="Times New Roman" w:cs="Times New Roman"/>
                <w:color w:val="FF0000"/>
              </w:rPr>
            </w:pPr>
            <w:r w:rsidRPr="001D46D4">
              <w:rPr>
                <w:rFonts w:ascii="Times New Roman" w:eastAsia="Calibri" w:hAnsi="Times New Roman" w:cs="Times New Roman"/>
                <w:b/>
                <w:bCs/>
                <w:color w:val="FF0000"/>
                <w:u w:val="single"/>
              </w:rPr>
              <w:t>$0.10456</w:t>
            </w:r>
          </w:p>
        </w:tc>
        <w:tc>
          <w:tcPr>
            <w:tcW w:w="1010" w:type="pct"/>
            <w:shd w:val="clear" w:color="auto" w:fill="auto"/>
            <w:noWrap/>
            <w:tcMar>
              <w:top w:w="150" w:type="dxa"/>
              <w:left w:w="120" w:type="dxa"/>
              <w:bottom w:w="150" w:type="dxa"/>
              <w:right w:w="120" w:type="dxa"/>
            </w:tcMar>
          </w:tcPr>
          <w:p w14:paraId="5FE5147A" w14:textId="77777777" w:rsidR="0089473B" w:rsidRPr="001D46D4" w:rsidRDefault="0089473B" w:rsidP="0089473B">
            <w:pPr>
              <w:spacing w:after="0" w:line="240" w:lineRule="auto"/>
              <w:ind w:right="81"/>
              <w:contextualSpacing/>
              <w:rPr>
                <w:rFonts w:ascii="Times New Roman" w:eastAsia="Times New Roman" w:hAnsi="Times New Roman" w:cs="Times New Roman"/>
                <w:color w:val="FF0000"/>
              </w:rPr>
            </w:pPr>
            <w:r w:rsidRPr="001D46D4">
              <w:rPr>
                <w:rFonts w:ascii="Times New Roman" w:eastAsia="Calibri" w:hAnsi="Times New Roman" w:cs="Times New Roman"/>
                <w:b/>
                <w:bCs/>
                <w:color w:val="FF0000"/>
                <w:u w:val="single"/>
              </w:rPr>
              <w:t>$0.10353</w:t>
            </w:r>
          </w:p>
        </w:tc>
      </w:tr>
      <w:tr w:rsidR="0089473B" w:rsidRPr="001D46D4" w14:paraId="6373D8AC" w14:textId="77777777" w:rsidTr="00372CBF">
        <w:trPr>
          <w:trHeight w:val="20"/>
        </w:trPr>
        <w:tc>
          <w:tcPr>
            <w:tcW w:w="2038" w:type="pct"/>
            <w:shd w:val="clear" w:color="auto" w:fill="auto"/>
            <w:noWrap/>
            <w:tcMar>
              <w:top w:w="150" w:type="dxa"/>
              <w:left w:w="120" w:type="dxa"/>
              <w:bottom w:w="150" w:type="dxa"/>
              <w:right w:w="120" w:type="dxa"/>
            </w:tcMar>
          </w:tcPr>
          <w:p w14:paraId="6CE38F7C" w14:textId="77777777" w:rsidR="0089473B" w:rsidRPr="001D46D4" w:rsidRDefault="0089473B" w:rsidP="0089473B">
            <w:pPr>
              <w:spacing w:after="0" w:line="240" w:lineRule="auto"/>
              <w:ind w:right="81"/>
              <w:contextualSpacing/>
              <w:rPr>
                <w:rFonts w:ascii="Times New Roman" w:eastAsia="Times New Roman" w:hAnsi="Times New Roman" w:cs="Times New Roman"/>
                <w:color w:val="FF0000"/>
                <w:u w:val="single"/>
              </w:rPr>
            </w:pPr>
            <w:r w:rsidRPr="001D46D4">
              <w:rPr>
                <w:rFonts w:ascii="Times New Roman" w:eastAsia="Calibri" w:hAnsi="Times New Roman" w:cs="Times New Roman"/>
                <w:b/>
                <w:bCs/>
                <w:color w:val="FF0000"/>
                <w:u w:val="single"/>
              </w:rPr>
              <w:t>Block 2 (Excess)</w:t>
            </w:r>
          </w:p>
        </w:tc>
        <w:tc>
          <w:tcPr>
            <w:tcW w:w="942" w:type="pct"/>
            <w:shd w:val="clear" w:color="auto" w:fill="auto"/>
            <w:noWrap/>
            <w:tcMar>
              <w:top w:w="150" w:type="dxa"/>
              <w:left w:w="120" w:type="dxa"/>
              <w:bottom w:w="150" w:type="dxa"/>
              <w:right w:w="120" w:type="dxa"/>
            </w:tcMar>
          </w:tcPr>
          <w:p w14:paraId="71047451" w14:textId="77777777" w:rsidR="0089473B" w:rsidRPr="001D46D4" w:rsidRDefault="0089473B" w:rsidP="0089473B">
            <w:pPr>
              <w:spacing w:after="0" w:line="240" w:lineRule="auto"/>
              <w:ind w:right="81"/>
              <w:contextualSpacing/>
              <w:rPr>
                <w:rFonts w:ascii="Times New Roman" w:eastAsia="Times New Roman" w:hAnsi="Times New Roman" w:cs="Times New Roman"/>
                <w:color w:val="FF0000"/>
              </w:rPr>
            </w:pPr>
            <w:r w:rsidRPr="001D46D4">
              <w:rPr>
                <w:rFonts w:ascii="Times New Roman" w:eastAsia="Calibri" w:hAnsi="Times New Roman" w:cs="Times New Roman"/>
                <w:b/>
                <w:bCs/>
                <w:color w:val="FF0000"/>
                <w:u w:val="single"/>
              </w:rPr>
              <w:t>$0.11760</w:t>
            </w:r>
          </w:p>
        </w:tc>
        <w:tc>
          <w:tcPr>
            <w:tcW w:w="1010" w:type="pct"/>
            <w:shd w:val="clear" w:color="auto" w:fill="auto"/>
            <w:noWrap/>
            <w:tcMar>
              <w:top w:w="150" w:type="dxa"/>
              <w:left w:w="120" w:type="dxa"/>
              <w:bottom w:w="150" w:type="dxa"/>
              <w:right w:w="120" w:type="dxa"/>
            </w:tcMar>
          </w:tcPr>
          <w:p w14:paraId="52EF3366" w14:textId="77777777" w:rsidR="0089473B" w:rsidRPr="001D46D4" w:rsidRDefault="0089473B" w:rsidP="0089473B">
            <w:pPr>
              <w:spacing w:after="0" w:line="240" w:lineRule="auto"/>
              <w:ind w:right="81"/>
              <w:contextualSpacing/>
              <w:rPr>
                <w:rFonts w:ascii="Times New Roman" w:eastAsia="Times New Roman" w:hAnsi="Times New Roman" w:cs="Times New Roman"/>
                <w:color w:val="FF0000"/>
              </w:rPr>
            </w:pPr>
            <w:r w:rsidRPr="001D46D4">
              <w:rPr>
                <w:rFonts w:ascii="Times New Roman" w:eastAsia="Calibri" w:hAnsi="Times New Roman" w:cs="Times New Roman"/>
                <w:b/>
                <w:bCs/>
                <w:color w:val="FF0000"/>
                <w:u w:val="single"/>
              </w:rPr>
              <w:t>$0.11656</w:t>
            </w:r>
          </w:p>
        </w:tc>
        <w:tc>
          <w:tcPr>
            <w:tcW w:w="1010" w:type="pct"/>
            <w:shd w:val="clear" w:color="auto" w:fill="auto"/>
            <w:noWrap/>
            <w:tcMar>
              <w:top w:w="150" w:type="dxa"/>
              <w:left w:w="120" w:type="dxa"/>
              <w:bottom w:w="150" w:type="dxa"/>
              <w:right w:w="120" w:type="dxa"/>
            </w:tcMar>
          </w:tcPr>
          <w:p w14:paraId="3D93A027" w14:textId="77777777" w:rsidR="0089473B" w:rsidRPr="001D46D4" w:rsidRDefault="0089473B" w:rsidP="0089473B">
            <w:pPr>
              <w:spacing w:after="0" w:line="240" w:lineRule="auto"/>
              <w:ind w:right="81"/>
              <w:contextualSpacing/>
              <w:rPr>
                <w:rFonts w:ascii="Times New Roman" w:eastAsia="Times New Roman" w:hAnsi="Times New Roman" w:cs="Times New Roman"/>
                <w:color w:val="FF0000"/>
              </w:rPr>
            </w:pPr>
            <w:r w:rsidRPr="001D46D4">
              <w:rPr>
                <w:rFonts w:ascii="Times New Roman" w:eastAsia="Calibri" w:hAnsi="Times New Roman" w:cs="Times New Roman"/>
                <w:b/>
                <w:bCs/>
                <w:color w:val="FF0000"/>
                <w:u w:val="single"/>
              </w:rPr>
              <w:t>$0.11553</w:t>
            </w:r>
          </w:p>
        </w:tc>
      </w:tr>
    </w:tbl>
    <w:p w14:paraId="6E4C3CE3" w14:textId="77777777" w:rsidR="0089473B" w:rsidRPr="001D46D4" w:rsidRDefault="0089473B" w:rsidP="0089473B">
      <w:pPr>
        <w:spacing w:after="0" w:line="240" w:lineRule="auto"/>
        <w:contextualSpacing/>
        <w:rPr>
          <w:rFonts w:ascii="Times New Roman" w:eastAsia="Times New Roman" w:hAnsi="Times New Roman" w:cs="Times New Roman"/>
          <w:strike/>
          <w:lang w:eastAsia="ja-JP"/>
        </w:rPr>
      </w:pPr>
      <w:r w:rsidRPr="001D46D4">
        <w:rPr>
          <w:rFonts w:ascii="Times New Roman" w:eastAsia="Times New Roman" w:hAnsi="Times New Roman" w:cs="Times New Roman"/>
          <w:strike/>
          <w:lang w:eastAsia="ja-JP"/>
        </w:rPr>
        <w:t xml:space="preserve">*October through May </w:t>
      </w:r>
    </w:p>
    <w:p w14:paraId="7DC8BAB6" w14:textId="77777777" w:rsidR="0089473B" w:rsidRPr="001D46D4" w:rsidRDefault="0089473B" w:rsidP="0089473B">
      <w:pPr>
        <w:spacing w:after="0" w:line="240" w:lineRule="auto"/>
        <w:contextualSpacing/>
        <w:rPr>
          <w:rFonts w:ascii="Times New Roman" w:eastAsia="Times New Roman" w:hAnsi="Times New Roman" w:cs="Times New Roman"/>
          <w:strike/>
          <w:lang w:eastAsia="ja-JP"/>
        </w:rPr>
      </w:pPr>
      <w:r w:rsidRPr="001D46D4">
        <w:rPr>
          <w:rFonts w:ascii="Times New Roman" w:eastAsia="Times New Roman" w:hAnsi="Times New Roman" w:cs="Times New Roman"/>
          <w:strike/>
          <w:lang w:eastAsia="ja-JP"/>
        </w:rPr>
        <w:t xml:space="preserve">**June through September </w:t>
      </w:r>
    </w:p>
    <w:p w14:paraId="18AFC7D7" w14:textId="77777777" w:rsidR="0089473B" w:rsidRPr="001D46D4" w:rsidRDefault="0089473B" w:rsidP="0089473B">
      <w:pPr>
        <w:spacing w:after="0" w:line="240" w:lineRule="auto"/>
        <w:contextualSpacing/>
        <w:rPr>
          <w:rFonts w:ascii="Times New Roman" w:eastAsia="Arial" w:hAnsi="Times New Roman" w:cs="Times New Roman"/>
          <w:strike/>
        </w:rPr>
      </w:pPr>
    </w:p>
    <w:p w14:paraId="2A922FFD" w14:textId="77777777" w:rsidR="0089473B" w:rsidRPr="001D46D4" w:rsidRDefault="0089473B" w:rsidP="0089473B">
      <w:pPr>
        <w:tabs>
          <w:tab w:val="left" w:pos="720"/>
        </w:tabs>
        <w:spacing w:after="0" w:line="240" w:lineRule="auto"/>
        <w:ind w:left="432" w:hanging="432"/>
        <w:contextualSpacing/>
        <w:jc w:val="both"/>
        <w:rPr>
          <w:rFonts w:ascii="Times New Roman" w:eastAsia="Arial" w:hAnsi="Times New Roman" w:cs="Times New Roman"/>
        </w:rPr>
      </w:pPr>
      <w:r w:rsidRPr="001D46D4">
        <w:rPr>
          <w:rFonts w:ascii="Times New Roman" w:eastAsia="Arial" w:hAnsi="Times New Roman" w:cs="Times New Roman"/>
        </w:rPr>
        <w:t xml:space="preserve">24-3. SGS—SMALL GENERAL SERVICE SCHEDULE </w:t>
      </w:r>
    </w:p>
    <w:p w14:paraId="4547CF2E" w14:textId="77777777" w:rsidR="0089473B" w:rsidRPr="001D46D4" w:rsidRDefault="0089473B" w:rsidP="0089473B">
      <w:pPr>
        <w:spacing w:after="0" w:line="240" w:lineRule="auto"/>
        <w:ind w:left="630"/>
        <w:contextualSpacing/>
        <w:jc w:val="both"/>
        <w:rPr>
          <w:rFonts w:ascii="Times New Roman" w:eastAsia="Arial" w:hAnsi="Times New Roman" w:cs="Times New Roman"/>
        </w:rPr>
      </w:pPr>
      <w:r w:rsidRPr="001D46D4">
        <w:rPr>
          <w:rFonts w:ascii="Times New Roman" w:eastAsia="Arial" w:hAnsi="Times New Roman" w:cs="Times New Roman"/>
        </w:rPr>
        <w:t xml:space="preserve">3. MONTHLY RATES </w:t>
      </w:r>
    </w:p>
    <w:tbl>
      <w:tblPr>
        <w:tblW w:w="5000" w:type="pct"/>
        <w:tblCellSpacing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45" w:type="dxa"/>
          <w:left w:w="45" w:type="dxa"/>
          <w:bottom w:w="45" w:type="dxa"/>
          <w:right w:w="45" w:type="dxa"/>
        </w:tblCellMar>
        <w:tblLook w:val="0000" w:firstRow="0" w:lastRow="0" w:firstColumn="0" w:lastColumn="0" w:noHBand="0" w:noVBand="0"/>
      </w:tblPr>
      <w:tblGrid>
        <w:gridCol w:w="2544"/>
        <w:gridCol w:w="2724"/>
        <w:gridCol w:w="2724"/>
        <w:gridCol w:w="2622"/>
      </w:tblGrid>
      <w:tr w:rsidR="0089473B" w:rsidRPr="001D46D4" w14:paraId="68BA5F34" w14:textId="77777777" w:rsidTr="00372CBF">
        <w:trPr>
          <w:tblCellSpacing w:w="0" w:type="dxa"/>
        </w:trPr>
        <w:tc>
          <w:tcPr>
            <w:tcW w:w="0" w:type="auto"/>
            <w:shd w:val="clear" w:color="auto" w:fill="auto"/>
            <w:vAlign w:val="center"/>
          </w:tcPr>
          <w:p w14:paraId="6EE4027B" w14:textId="77777777" w:rsidR="0089473B" w:rsidRPr="001D46D4" w:rsidRDefault="0089473B" w:rsidP="0089473B">
            <w:pPr>
              <w:spacing w:after="0" w:line="240" w:lineRule="auto"/>
              <w:contextualSpacing/>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RATES </w:t>
            </w:r>
          </w:p>
        </w:tc>
        <w:tc>
          <w:tcPr>
            <w:tcW w:w="0" w:type="auto"/>
            <w:shd w:val="clear" w:color="auto" w:fill="auto"/>
            <w:vAlign w:val="center"/>
          </w:tcPr>
          <w:p w14:paraId="3C4022AB"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1 </w:t>
            </w:r>
          </w:p>
        </w:tc>
        <w:tc>
          <w:tcPr>
            <w:tcW w:w="0" w:type="auto"/>
            <w:shd w:val="clear" w:color="auto" w:fill="auto"/>
            <w:vAlign w:val="center"/>
          </w:tcPr>
          <w:p w14:paraId="037EC8E0"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2 </w:t>
            </w:r>
          </w:p>
        </w:tc>
        <w:tc>
          <w:tcPr>
            <w:tcW w:w="0" w:type="auto"/>
            <w:shd w:val="clear" w:color="auto" w:fill="auto"/>
            <w:vAlign w:val="center"/>
          </w:tcPr>
          <w:p w14:paraId="31ECE92E"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3 </w:t>
            </w:r>
          </w:p>
        </w:tc>
      </w:tr>
      <w:tr w:rsidR="0089473B" w:rsidRPr="001D46D4" w14:paraId="36EAD1EC" w14:textId="77777777" w:rsidTr="00372CBF">
        <w:trPr>
          <w:tblCellSpacing w:w="0" w:type="dxa"/>
        </w:trPr>
        <w:tc>
          <w:tcPr>
            <w:tcW w:w="0" w:type="auto"/>
            <w:gridSpan w:val="4"/>
            <w:shd w:val="clear" w:color="auto" w:fill="auto"/>
            <w:vAlign w:val="center"/>
          </w:tcPr>
          <w:p w14:paraId="50E33165"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Monthly Facilities Charge: </w:t>
            </w:r>
          </w:p>
        </w:tc>
      </w:tr>
      <w:tr w:rsidR="0089473B" w:rsidRPr="001D46D4" w14:paraId="4FE5AD6E" w14:textId="77777777" w:rsidTr="00372CBF">
        <w:trPr>
          <w:tblCellSpacing w:w="0" w:type="dxa"/>
        </w:trPr>
        <w:tc>
          <w:tcPr>
            <w:tcW w:w="0" w:type="auto"/>
            <w:shd w:val="clear" w:color="auto" w:fill="auto"/>
            <w:vAlign w:val="center"/>
          </w:tcPr>
          <w:p w14:paraId="69842997"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All Customers </w:t>
            </w:r>
          </w:p>
        </w:tc>
        <w:tc>
          <w:tcPr>
            <w:tcW w:w="0" w:type="auto"/>
            <w:shd w:val="clear" w:color="auto" w:fill="auto"/>
            <w:vAlign w:val="center"/>
          </w:tcPr>
          <w:p w14:paraId="0E3C846A"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$ 11.50 </w:t>
            </w:r>
            <w:r w:rsidRPr="001D46D4">
              <w:rPr>
                <w:rFonts w:ascii="Times New Roman" w:eastAsia="Times New Roman" w:hAnsi="Times New Roman" w:cs="Times New Roman"/>
                <w:b/>
                <w:bCs/>
                <w:color w:val="FF0000"/>
                <w:u w:val="single"/>
              </w:rPr>
              <w:t xml:space="preserve"> $25.00</w:t>
            </w:r>
          </w:p>
        </w:tc>
        <w:tc>
          <w:tcPr>
            <w:tcW w:w="0" w:type="auto"/>
            <w:shd w:val="clear" w:color="auto" w:fill="auto"/>
            <w:vAlign w:val="center"/>
          </w:tcPr>
          <w:p w14:paraId="42B081F7"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$ 18.00 </w:t>
            </w:r>
            <w:r w:rsidRPr="001D46D4">
              <w:rPr>
                <w:rFonts w:ascii="Times New Roman" w:eastAsia="Times New Roman" w:hAnsi="Times New Roman" w:cs="Times New Roman"/>
              </w:rPr>
              <w:t xml:space="preserve"> </w:t>
            </w:r>
            <w:r w:rsidRPr="001D46D4">
              <w:rPr>
                <w:rFonts w:ascii="Times New Roman" w:eastAsia="Times New Roman" w:hAnsi="Times New Roman" w:cs="Times New Roman"/>
                <w:b/>
                <w:bCs/>
                <w:color w:val="FF0000"/>
                <w:u w:val="single"/>
              </w:rPr>
              <w:t>$27.00</w:t>
            </w:r>
          </w:p>
        </w:tc>
        <w:tc>
          <w:tcPr>
            <w:tcW w:w="0" w:type="auto"/>
            <w:shd w:val="clear" w:color="auto" w:fill="auto"/>
            <w:vAlign w:val="center"/>
          </w:tcPr>
          <w:p w14:paraId="0876C80F"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$ 23.00 </w:t>
            </w:r>
            <w:r w:rsidRPr="001D46D4">
              <w:rPr>
                <w:rFonts w:ascii="Times New Roman" w:eastAsia="Times New Roman" w:hAnsi="Times New Roman" w:cs="Times New Roman"/>
                <w:b/>
                <w:bCs/>
                <w:color w:val="FF0000"/>
                <w:u w:val="single"/>
              </w:rPr>
              <w:t>$29.00</w:t>
            </w:r>
          </w:p>
        </w:tc>
      </w:tr>
      <w:tr w:rsidR="0089473B" w:rsidRPr="001D46D4" w14:paraId="323F54F3" w14:textId="77777777" w:rsidTr="00372CBF">
        <w:trPr>
          <w:tblCellSpacing w:w="0" w:type="dxa"/>
        </w:trPr>
        <w:tc>
          <w:tcPr>
            <w:tcW w:w="0" w:type="auto"/>
            <w:gridSpan w:val="4"/>
            <w:shd w:val="clear" w:color="auto" w:fill="auto"/>
            <w:vAlign w:val="center"/>
          </w:tcPr>
          <w:p w14:paraId="393B47D4"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Energy Charge: </w:t>
            </w:r>
          </w:p>
        </w:tc>
      </w:tr>
      <w:tr w:rsidR="0089473B" w:rsidRPr="001D46D4" w14:paraId="1A34DDDB" w14:textId="77777777" w:rsidTr="00372CBF">
        <w:trPr>
          <w:tblCellSpacing w:w="0" w:type="dxa"/>
        </w:trPr>
        <w:tc>
          <w:tcPr>
            <w:tcW w:w="0" w:type="auto"/>
            <w:shd w:val="clear" w:color="auto" w:fill="auto"/>
            <w:vAlign w:val="center"/>
          </w:tcPr>
          <w:p w14:paraId="42AACC50"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Winter* </w:t>
            </w:r>
          </w:p>
        </w:tc>
        <w:tc>
          <w:tcPr>
            <w:tcW w:w="0" w:type="auto"/>
            <w:shd w:val="clear" w:color="auto" w:fill="auto"/>
            <w:vAlign w:val="center"/>
          </w:tcPr>
          <w:p w14:paraId="2D6CF154"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$ 0.13297 </w:t>
            </w:r>
          </w:p>
        </w:tc>
        <w:tc>
          <w:tcPr>
            <w:tcW w:w="0" w:type="auto"/>
            <w:shd w:val="clear" w:color="auto" w:fill="auto"/>
            <w:vAlign w:val="center"/>
          </w:tcPr>
          <w:p w14:paraId="4772FC4E"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$ 0.12601 </w:t>
            </w:r>
          </w:p>
        </w:tc>
        <w:tc>
          <w:tcPr>
            <w:tcW w:w="0" w:type="auto"/>
            <w:shd w:val="clear" w:color="auto" w:fill="auto"/>
            <w:vAlign w:val="center"/>
          </w:tcPr>
          <w:p w14:paraId="21461F8B"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$ 0.12264 </w:t>
            </w:r>
          </w:p>
        </w:tc>
      </w:tr>
      <w:tr w:rsidR="0089473B" w:rsidRPr="001D46D4" w14:paraId="4678FFD6" w14:textId="77777777" w:rsidTr="00372CBF">
        <w:trPr>
          <w:tblCellSpacing w:w="0" w:type="dxa"/>
        </w:trPr>
        <w:tc>
          <w:tcPr>
            <w:tcW w:w="0" w:type="auto"/>
            <w:shd w:val="clear" w:color="auto" w:fill="auto"/>
            <w:vAlign w:val="center"/>
          </w:tcPr>
          <w:p w14:paraId="792FE389"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Summer** </w:t>
            </w:r>
          </w:p>
        </w:tc>
        <w:tc>
          <w:tcPr>
            <w:tcW w:w="0" w:type="auto"/>
            <w:shd w:val="clear" w:color="auto" w:fill="auto"/>
            <w:vAlign w:val="center"/>
          </w:tcPr>
          <w:p w14:paraId="3D38FBD3"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$ 0.14297 </w:t>
            </w:r>
          </w:p>
        </w:tc>
        <w:tc>
          <w:tcPr>
            <w:tcW w:w="0" w:type="auto"/>
            <w:shd w:val="clear" w:color="auto" w:fill="auto"/>
            <w:vAlign w:val="center"/>
          </w:tcPr>
          <w:p w14:paraId="4E21ADA3"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$ 0.13601 </w:t>
            </w:r>
          </w:p>
        </w:tc>
        <w:tc>
          <w:tcPr>
            <w:tcW w:w="0" w:type="auto"/>
            <w:shd w:val="clear" w:color="auto" w:fill="auto"/>
            <w:vAlign w:val="center"/>
          </w:tcPr>
          <w:p w14:paraId="7D0F13D6"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strike/>
              </w:rPr>
              <w:t xml:space="preserve">$ 0.13264 </w:t>
            </w:r>
          </w:p>
        </w:tc>
      </w:tr>
      <w:tr w:rsidR="0089473B" w:rsidRPr="001D46D4" w14:paraId="240907CF" w14:textId="77777777" w:rsidTr="00372CBF">
        <w:trPr>
          <w:tblCellSpacing w:w="0" w:type="dxa"/>
        </w:trPr>
        <w:tc>
          <w:tcPr>
            <w:tcW w:w="0" w:type="auto"/>
            <w:shd w:val="clear" w:color="auto" w:fill="auto"/>
            <w:vAlign w:val="center"/>
          </w:tcPr>
          <w:p w14:paraId="2AFBA1C4"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All Energy</w:t>
            </w:r>
          </w:p>
        </w:tc>
        <w:tc>
          <w:tcPr>
            <w:tcW w:w="0" w:type="auto"/>
            <w:shd w:val="clear" w:color="auto" w:fill="auto"/>
          </w:tcPr>
          <w:p w14:paraId="12799AB2"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Calibri" w:hAnsi="Times New Roman" w:cs="Times New Roman"/>
                <w:b/>
                <w:bCs/>
                <w:color w:val="FF0000"/>
                <w:u w:val="single"/>
              </w:rPr>
              <w:t xml:space="preserve"> $ 0.11258 </w:t>
            </w:r>
          </w:p>
        </w:tc>
        <w:tc>
          <w:tcPr>
            <w:tcW w:w="0" w:type="auto"/>
            <w:shd w:val="clear" w:color="auto" w:fill="auto"/>
          </w:tcPr>
          <w:p w14:paraId="5E3064DF"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Calibri" w:hAnsi="Times New Roman" w:cs="Times New Roman"/>
                <w:b/>
                <w:bCs/>
                <w:color w:val="FF0000"/>
                <w:u w:val="single"/>
              </w:rPr>
              <w:t xml:space="preserve"> $ 0.11039 </w:t>
            </w:r>
          </w:p>
        </w:tc>
        <w:tc>
          <w:tcPr>
            <w:tcW w:w="0" w:type="auto"/>
            <w:shd w:val="clear" w:color="auto" w:fill="auto"/>
          </w:tcPr>
          <w:p w14:paraId="019AA06C"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Calibri" w:hAnsi="Times New Roman" w:cs="Times New Roman"/>
                <w:b/>
                <w:bCs/>
                <w:color w:val="FF0000"/>
                <w:u w:val="single"/>
              </w:rPr>
              <w:t xml:space="preserve"> $ 0.10821 </w:t>
            </w:r>
          </w:p>
        </w:tc>
      </w:tr>
    </w:tbl>
    <w:p w14:paraId="097D4900" w14:textId="77777777" w:rsidR="0089473B" w:rsidRPr="001D46D4" w:rsidRDefault="0089473B" w:rsidP="0089473B">
      <w:pPr>
        <w:spacing w:after="0" w:line="240" w:lineRule="auto"/>
        <w:contextualSpacing/>
        <w:rPr>
          <w:rFonts w:ascii="Times New Roman" w:eastAsia="Times New Roman" w:hAnsi="Times New Roman" w:cs="Times New Roman"/>
          <w:strike/>
          <w:lang w:eastAsia="ja-JP"/>
        </w:rPr>
      </w:pPr>
      <w:r w:rsidRPr="001D46D4">
        <w:rPr>
          <w:rFonts w:ascii="Times New Roman" w:eastAsia="Times New Roman" w:hAnsi="Times New Roman" w:cs="Times New Roman"/>
          <w:strike/>
          <w:lang w:eastAsia="ja-JP"/>
        </w:rPr>
        <w:t xml:space="preserve"> *October through May </w:t>
      </w:r>
    </w:p>
    <w:p w14:paraId="266637D7" w14:textId="77777777" w:rsidR="0089473B" w:rsidRPr="001D46D4" w:rsidRDefault="0089473B" w:rsidP="0089473B">
      <w:pPr>
        <w:spacing w:after="0" w:line="240" w:lineRule="auto"/>
        <w:contextualSpacing/>
        <w:rPr>
          <w:rFonts w:ascii="Times New Roman" w:eastAsia="Arial" w:hAnsi="Times New Roman" w:cs="Times New Roman"/>
          <w:strike/>
        </w:rPr>
      </w:pPr>
      <w:r w:rsidRPr="001D46D4">
        <w:rPr>
          <w:rFonts w:ascii="Times New Roman" w:eastAsia="Arial" w:hAnsi="Times New Roman" w:cs="Times New Roman"/>
          <w:strike/>
        </w:rPr>
        <w:t xml:space="preserve">**June through September </w:t>
      </w:r>
    </w:p>
    <w:p w14:paraId="3A790318" w14:textId="77777777" w:rsidR="0089473B" w:rsidRPr="001D46D4" w:rsidRDefault="0089473B" w:rsidP="0089473B">
      <w:pPr>
        <w:spacing w:after="0" w:line="240" w:lineRule="auto"/>
        <w:ind w:left="720" w:hanging="360"/>
        <w:contextualSpacing/>
        <w:rPr>
          <w:rFonts w:ascii="Times New Roman" w:eastAsia="Arial" w:hAnsi="Times New Roman" w:cs="Times New Roman"/>
          <w:strike/>
        </w:rPr>
      </w:pPr>
    </w:p>
    <w:p w14:paraId="4F787297" w14:textId="77777777" w:rsidR="0089473B" w:rsidRPr="001D46D4" w:rsidRDefault="0089473B" w:rsidP="0089473B">
      <w:pPr>
        <w:spacing w:after="0" w:line="240" w:lineRule="auto"/>
        <w:ind w:left="432" w:hanging="432"/>
        <w:contextualSpacing/>
        <w:jc w:val="both"/>
        <w:rPr>
          <w:rFonts w:ascii="Times New Roman" w:eastAsia="Arial" w:hAnsi="Times New Roman" w:cs="Times New Roman"/>
        </w:rPr>
      </w:pPr>
      <w:r w:rsidRPr="001D46D4">
        <w:rPr>
          <w:rFonts w:ascii="Times New Roman" w:eastAsia="Arial" w:hAnsi="Times New Roman" w:cs="Times New Roman"/>
        </w:rPr>
        <w:t xml:space="preserve">24-4. MGS—MEDIUM GENERAL SERVICE SCHEDULE </w:t>
      </w:r>
    </w:p>
    <w:p w14:paraId="5AD0FC4C" w14:textId="77777777" w:rsidR="0089473B" w:rsidRPr="001D46D4" w:rsidRDefault="0089473B" w:rsidP="0089473B">
      <w:pPr>
        <w:spacing w:after="0" w:line="240" w:lineRule="auto"/>
        <w:ind w:left="540"/>
        <w:contextualSpacing/>
        <w:jc w:val="both"/>
        <w:rPr>
          <w:rFonts w:ascii="Times New Roman" w:eastAsia="Arial" w:hAnsi="Times New Roman" w:cs="Times New Roman"/>
        </w:rPr>
      </w:pPr>
      <w:r w:rsidRPr="001D46D4">
        <w:rPr>
          <w:rFonts w:ascii="Times New Roman" w:eastAsia="Arial" w:hAnsi="Times New Roman" w:cs="Times New Roman"/>
        </w:rPr>
        <w:t xml:space="preserve"> 3. MONTHLY RATES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2595"/>
        <w:gridCol w:w="2673"/>
        <w:gridCol w:w="2673"/>
        <w:gridCol w:w="2673"/>
      </w:tblGrid>
      <w:tr w:rsidR="0089473B" w:rsidRPr="001D46D4" w14:paraId="1182B953" w14:textId="77777777" w:rsidTr="00372CBF">
        <w:trPr>
          <w:tblCellSpacing w:w="0" w:type="dxa"/>
        </w:trPr>
        <w:tc>
          <w:tcPr>
            <w:tcW w:w="0" w:type="auto"/>
            <w:shd w:val="clear" w:color="auto" w:fill="auto"/>
            <w:vAlign w:val="center"/>
          </w:tcPr>
          <w:p w14:paraId="1E6BC99A" w14:textId="77777777" w:rsidR="0089473B" w:rsidRPr="001D46D4" w:rsidRDefault="0089473B" w:rsidP="0089473B">
            <w:pPr>
              <w:spacing w:after="0" w:line="240" w:lineRule="auto"/>
              <w:contextualSpacing/>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RATES </w:t>
            </w:r>
          </w:p>
        </w:tc>
        <w:tc>
          <w:tcPr>
            <w:tcW w:w="0" w:type="auto"/>
            <w:shd w:val="clear" w:color="auto" w:fill="auto"/>
            <w:vAlign w:val="center"/>
          </w:tcPr>
          <w:p w14:paraId="2821D231"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1 </w:t>
            </w:r>
          </w:p>
        </w:tc>
        <w:tc>
          <w:tcPr>
            <w:tcW w:w="0" w:type="auto"/>
            <w:shd w:val="clear" w:color="auto" w:fill="auto"/>
            <w:vAlign w:val="center"/>
          </w:tcPr>
          <w:p w14:paraId="348972F3"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2 </w:t>
            </w:r>
          </w:p>
        </w:tc>
        <w:tc>
          <w:tcPr>
            <w:tcW w:w="0" w:type="auto"/>
            <w:shd w:val="clear" w:color="auto" w:fill="auto"/>
            <w:vAlign w:val="center"/>
          </w:tcPr>
          <w:p w14:paraId="180BA341"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3 </w:t>
            </w:r>
          </w:p>
        </w:tc>
      </w:tr>
      <w:tr w:rsidR="0089473B" w:rsidRPr="001D46D4" w14:paraId="7AEFA4C8" w14:textId="77777777" w:rsidTr="00372CBF">
        <w:trPr>
          <w:tblCellSpacing w:w="0" w:type="dxa"/>
        </w:trPr>
        <w:tc>
          <w:tcPr>
            <w:tcW w:w="0" w:type="auto"/>
            <w:gridSpan w:val="4"/>
            <w:shd w:val="clear" w:color="auto" w:fill="auto"/>
            <w:vAlign w:val="center"/>
          </w:tcPr>
          <w:p w14:paraId="5F0C6E48"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Monthly Facilities Charge: </w:t>
            </w:r>
          </w:p>
        </w:tc>
      </w:tr>
      <w:tr w:rsidR="0089473B" w:rsidRPr="001D46D4" w14:paraId="4CB50D03" w14:textId="77777777" w:rsidTr="00372CBF">
        <w:trPr>
          <w:tblCellSpacing w:w="0" w:type="dxa"/>
        </w:trPr>
        <w:tc>
          <w:tcPr>
            <w:tcW w:w="0" w:type="auto"/>
            <w:shd w:val="clear" w:color="auto" w:fill="auto"/>
            <w:vAlign w:val="center"/>
          </w:tcPr>
          <w:p w14:paraId="56918AAF"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All Customers </w:t>
            </w:r>
          </w:p>
        </w:tc>
        <w:tc>
          <w:tcPr>
            <w:tcW w:w="0" w:type="auto"/>
            <w:shd w:val="clear" w:color="auto" w:fill="auto"/>
            <w:vAlign w:val="center"/>
          </w:tcPr>
          <w:p w14:paraId="2882497F"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$ 20.00 </w:t>
            </w:r>
            <w:r w:rsidRPr="001D46D4">
              <w:rPr>
                <w:rFonts w:ascii="Times New Roman" w:eastAsia="Times New Roman" w:hAnsi="Times New Roman" w:cs="Times New Roman"/>
                <w:b/>
                <w:bCs/>
                <w:color w:val="FF0000"/>
                <w:u w:val="single"/>
              </w:rPr>
              <w:t>$82.50</w:t>
            </w:r>
          </w:p>
        </w:tc>
        <w:tc>
          <w:tcPr>
            <w:tcW w:w="0" w:type="auto"/>
            <w:shd w:val="clear" w:color="auto" w:fill="auto"/>
            <w:vAlign w:val="center"/>
          </w:tcPr>
          <w:p w14:paraId="294A5286"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$ 40.00 </w:t>
            </w:r>
            <w:r w:rsidRPr="001D46D4">
              <w:rPr>
                <w:rFonts w:ascii="Times New Roman" w:eastAsia="Times New Roman" w:hAnsi="Times New Roman" w:cs="Times New Roman"/>
                <w:b/>
                <w:bCs/>
                <w:color w:val="FF0000"/>
                <w:u w:val="single"/>
              </w:rPr>
              <w:t>$90.00</w:t>
            </w:r>
          </w:p>
        </w:tc>
        <w:tc>
          <w:tcPr>
            <w:tcW w:w="0" w:type="auto"/>
            <w:shd w:val="clear" w:color="auto" w:fill="auto"/>
            <w:vAlign w:val="center"/>
          </w:tcPr>
          <w:p w14:paraId="234C99CD"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$ 75.00 </w:t>
            </w:r>
            <w:r w:rsidRPr="001D46D4">
              <w:rPr>
                <w:rFonts w:ascii="Times New Roman" w:eastAsia="Times New Roman" w:hAnsi="Times New Roman" w:cs="Times New Roman"/>
                <w:b/>
                <w:bCs/>
                <w:color w:val="FF0000"/>
                <w:u w:val="single"/>
              </w:rPr>
              <w:t>$97.50</w:t>
            </w:r>
          </w:p>
        </w:tc>
      </w:tr>
      <w:tr w:rsidR="0089473B" w:rsidRPr="001D46D4" w14:paraId="003B4B11" w14:textId="77777777" w:rsidTr="00372CBF">
        <w:trPr>
          <w:tblCellSpacing w:w="0" w:type="dxa"/>
        </w:trPr>
        <w:tc>
          <w:tcPr>
            <w:tcW w:w="0" w:type="auto"/>
            <w:gridSpan w:val="4"/>
            <w:shd w:val="clear" w:color="auto" w:fill="auto"/>
            <w:vAlign w:val="center"/>
          </w:tcPr>
          <w:p w14:paraId="58C10720"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Energy Charge: </w:t>
            </w:r>
          </w:p>
        </w:tc>
      </w:tr>
      <w:tr w:rsidR="0089473B" w:rsidRPr="001D46D4" w14:paraId="4E3F69F7" w14:textId="77777777" w:rsidTr="00372CBF">
        <w:trPr>
          <w:tblCellSpacing w:w="0" w:type="dxa"/>
        </w:trPr>
        <w:tc>
          <w:tcPr>
            <w:tcW w:w="0" w:type="auto"/>
            <w:shd w:val="clear" w:color="auto" w:fill="auto"/>
            <w:vAlign w:val="center"/>
          </w:tcPr>
          <w:p w14:paraId="7DBB88FD"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Winter* </w:t>
            </w:r>
          </w:p>
        </w:tc>
        <w:tc>
          <w:tcPr>
            <w:tcW w:w="0" w:type="auto"/>
            <w:shd w:val="clear" w:color="auto" w:fill="auto"/>
            <w:vAlign w:val="center"/>
          </w:tcPr>
          <w:p w14:paraId="1E834C7F"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$ 0.0698 </w:t>
            </w:r>
          </w:p>
        </w:tc>
        <w:tc>
          <w:tcPr>
            <w:tcW w:w="0" w:type="auto"/>
            <w:shd w:val="clear" w:color="auto" w:fill="auto"/>
            <w:vAlign w:val="center"/>
          </w:tcPr>
          <w:p w14:paraId="2E1A6C4B"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$ 0.0660 </w:t>
            </w:r>
          </w:p>
        </w:tc>
        <w:tc>
          <w:tcPr>
            <w:tcW w:w="0" w:type="auto"/>
            <w:shd w:val="clear" w:color="auto" w:fill="auto"/>
            <w:vAlign w:val="center"/>
          </w:tcPr>
          <w:p w14:paraId="46B95003"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$ 0.0627 </w:t>
            </w:r>
          </w:p>
        </w:tc>
      </w:tr>
      <w:tr w:rsidR="0089473B" w:rsidRPr="001D46D4" w14:paraId="11D288D3" w14:textId="77777777" w:rsidTr="00372CBF">
        <w:trPr>
          <w:tblCellSpacing w:w="0" w:type="dxa"/>
        </w:trPr>
        <w:tc>
          <w:tcPr>
            <w:tcW w:w="0" w:type="auto"/>
            <w:shd w:val="clear" w:color="auto" w:fill="auto"/>
            <w:vAlign w:val="center"/>
          </w:tcPr>
          <w:p w14:paraId="71D111A1"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Summer** </w:t>
            </w:r>
          </w:p>
        </w:tc>
        <w:tc>
          <w:tcPr>
            <w:tcW w:w="0" w:type="auto"/>
            <w:shd w:val="clear" w:color="auto" w:fill="auto"/>
            <w:vAlign w:val="center"/>
          </w:tcPr>
          <w:p w14:paraId="7C9E32B7"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$ 0.0798 </w:t>
            </w:r>
          </w:p>
        </w:tc>
        <w:tc>
          <w:tcPr>
            <w:tcW w:w="0" w:type="auto"/>
            <w:shd w:val="clear" w:color="auto" w:fill="auto"/>
            <w:vAlign w:val="center"/>
          </w:tcPr>
          <w:p w14:paraId="5C0C7F9A"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$ 0.0760 </w:t>
            </w:r>
          </w:p>
        </w:tc>
        <w:tc>
          <w:tcPr>
            <w:tcW w:w="0" w:type="auto"/>
            <w:shd w:val="clear" w:color="auto" w:fill="auto"/>
            <w:vAlign w:val="center"/>
          </w:tcPr>
          <w:p w14:paraId="66883127"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$ 0.0727 </w:t>
            </w:r>
          </w:p>
        </w:tc>
      </w:tr>
      <w:tr w:rsidR="0089473B" w:rsidRPr="001D46D4" w14:paraId="54341E78" w14:textId="77777777" w:rsidTr="00372CBF">
        <w:trPr>
          <w:tblCellSpacing w:w="0" w:type="dxa"/>
        </w:trPr>
        <w:tc>
          <w:tcPr>
            <w:tcW w:w="0" w:type="auto"/>
            <w:shd w:val="clear" w:color="auto" w:fill="auto"/>
          </w:tcPr>
          <w:p w14:paraId="54D7D075"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Calibri" w:hAnsi="Times New Roman" w:cs="Times New Roman"/>
                <w:b/>
                <w:bCs/>
                <w:color w:val="FF0000"/>
                <w:u w:val="single"/>
              </w:rPr>
              <w:t>All Energy</w:t>
            </w:r>
          </w:p>
        </w:tc>
        <w:tc>
          <w:tcPr>
            <w:tcW w:w="0" w:type="auto"/>
            <w:shd w:val="clear" w:color="auto" w:fill="auto"/>
          </w:tcPr>
          <w:p w14:paraId="7664EF1E"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Calibri" w:hAnsi="Times New Roman" w:cs="Times New Roman"/>
                <w:b/>
                <w:bCs/>
                <w:color w:val="FF0000"/>
                <w:u w:val="single"/>
              </w:rPr>
              <w:t xml:space="preserve"> $0.05246 </w:t>
            </w:r>
          </w:p>
        </w:tc>
        <w:tc>
          <w:tcPr>
            <w:tcW w:w="0" w:type="auto"/>
            <w:shd w:val="clear" w:color="auto" w:fill="auto"/>
          </w:tcPr>
          <w:p w14:paraId="19365134"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Calibri" w:hAnsi="Times New Roman" w:cs="Times New Roman"/>
                <w:b/>
                <w:bCs/>
                <w:color w:val="FF0000"/>
                <w:u w:val="single"/>
              </w:rPr>
              <w:t xml:space="preserve"> $0.05008 </w:t>
            </w:r>
          </w:p>
        </w:tc>
        <w:tc>
          <w:tcPr>
            <w:tcW w:w="0" w:type="auto"/>
            <w:shd w:val="clear" w:color="auto" w:fill="auto"/>
          </w:tcPr>
          <w:p w14:paraId="53D602BE"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Calibri" w:hAnsi="Times New Roman" w:cs="Times New Roman"/>
                <w:b/>
                <w:bCs/>
                <w:color w:val="FF0000"/>
                <w:u w:val="single"/>
              </w:rPr>
              <w:t xml:space="preserve"> $0.04770 </w:t>
            </w:r>
          </w:p>
        </w:tc>
      </w:tr>
      <w:tr w:rsidR="0089473B" w:rsidRPr="001D46D4" w14:paraId="04B803B4" w14:textId="77777777" w:rsidTr="00372CBF">
        <w:trPr>
          <w:tblCellSpacing w:w="0" w:type="dxa"/>
        </w:trPr>
        <w:tc>
          <w:tcPr>
            <w:tcW w:w="0" w:type="auto"/>
            <w:gridSpan w:val="4"/>
            <w:shd w:val="clear" w:color="auto" w:fill="auto"/>
            <w:vAlign w:val="center"/>
          </w:tcPr>
          <w:p w14:paraId="6E81CD90"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Demand Charge: </w:t>
            </w:r>
          </w:p>
        </w:tc>
      </w:tr>
      <w:tr w:rsidR="0089473B" w:rsidRPr="001D46D4" w14:paraId="0D112B78" w14:textId="77777777" w:rsidTr="00372CBF">
        <w:trPr>
          <w:tblCellSpacing w:w="0" w:type="dxa"/>
        </w:trPr>
        <w:tc>
          <w:tcPr>
            <w:tcW w:w="0" w:type="auto"/>
            <w:shd w:val="clear" w:color="auto" w:fill="auto"/>
            <w:vAlign w:val="center"/>
          </w:tcPr>
          <w:p w14:paraId="2272C392"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Winter* </w:t>
            </w:r>
          </w:p>
        </w:tc>
        <w:tc>
          <w:tcPr>
            <w:tcW w:w="0" w:type="auto"/>
            <w:shd w:val="clear" w:color="auto" w:fill="auto"/>
            <w:vAlign w:val="center"/>
          </w:tcPr>
          <w:p w14:paraId="27C56DD7"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$ 11.25 </w:t>
            </w:r>
          </w:p>
        </w:tc>
        <w:tc>
          <w:tcPr>
            <w:tcW w:w="0" w:type="auto"/>
            <w:shd w:val="clear" w:color="auto" w:fill="auto"/>
            <w:vAlign w:val="center"/>
          </w:tcPr>
          <w:p w14:paraId="5C13949D"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$ 12.25 </w:t>
            </w:r>
          </w:p>
        </w:tc>
        <w:tc>
          <w:tcPr>
            <w:tcW w:w="0" w:type="auto"/>
            <w:shd w:val="clear" w:color="auto" w:fill="auto"/>
            <w:vAlign w:val="center"/>
          </w:tcPr>
          <w:p w14:paraId="76393E1F"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$ 13.25 </w:t>
            </w:r>
          </w:p>
        </w:tc>
      </w:tr>
      <w:tr w:rsidR="0089473B" w:rsidRPr="001D46D4" w14:paraId="5AAF6D8A" w14:textId="77777777" w:rsidTr="00372CBF">
        <w:trPr>
          <w:tblCellSpacing w:w="0" w:type="dxa"/>
        </w:trPr>
        <w:tc>
          <w:tcPr>
            <w:tcW w:w="0" w:type="auto"/>
            <w:shd w:val="clear" w:color="auto" w:fill="auto"/>
            <w:vAlign w:val="center"/>
          </w:tcPr>
          <w:p w14:paraId="66BD45FA"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lastRenderedPageBreak/>
              <w:t xml:space="preserve">Summer** </w:t>
            </w:r>
          </w:p>
        </w:tc>
        <w:tc>
          <w:tcPr>
            <w:tcW w:w="0" w:type="auto"/>
            <w:shd w:val="clear" w:color="auto" w:fill="auto"/>
            <w:vAlign w:val="center"/>
          </w:tcPr>
          <w:p w14:paraId="0632682F"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$ 14.80 </w:t>
            </w:r>
          </w:p>
        </w:tc>
        <w:tc>
          <w:tcPr>
            <w:tcW w:w="0" w:type="auto"/>
            <w:shd w:val="clear" w:color="auto" w:fill="auto"/>
            <w:vAlign w:val="center"/>
          </w:tcPr>
          <w:p w14:paraId="56D376D0"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$ 14.80 </w:t>
            </w:r>
          </w:p>
        </w:tc>
        <w:tc>
          <w:tcPr>
            <w:tcW w:w="0" w:type="auto"/>
            <w:shd w:val="clear" w:color="auto" w:fill="auto"/>
            <w:vAlign w:val="center"/>
          </w:tcPr>
          <w:p w14:paraId="0981FC0E"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$ 14.80 </w:t>
            </w:r>
          </w:p>
        </w:tc>
      </w:tr>
      <w:tr w:rsidR="0089473B" w:rsidRPr="001D46D4" w14:paraId="0873E033" w14:textId="77777777" w:rsidTr="00372CBF">
        <w:trPr>
          <w:tblCellSpacing w:w="0" w:type="dxa"/>
        </w:trPr>
        <w:tc>
          <w:tcPr>
            <w:tcW w:w="0" w:type="auto"/>
            <w:shd w:val="clear" w:color="auto" w:fill="auto"/>
          </w:tcPr>
          <w:p w14:paraId="170A39C7" w14:textId="77777777" w:rsidR="0089473B" w:rsidRPr="001D46D4" w:rsidRDefault="0089473B" w:rsidP="0089473B">
            <w:pPr>
              <w:spacing w:after="0" w:line="240" w:lineRule="auto"/>
              <w:contextualSpacing/>
              <w:jc w:val="center"/>
              <w:rPr>
                <w:rFonts w:ascii="Times New Roman" w:eastAsia="Times New Roman" w:hAnsi="Times New Roman" w:cs="Times New Roman"/>
                <w:color w:val="FF0000"/>
                <w:u w:val="single"/>
              </w:rPr>
            </w:pPr>
            <w:r w:rsidRPr="001D46D4">
              <w:rPr>
                <w:rFonts w:ascii="Times New Roman" w:eastAsia="Calibri" w:hAnsi="Times New Roman" w:cs="Times New Roman"/>
                <w:b/>
                <w:bCs/>
                <w:color w:val="FF0000"/>
                <w:u w:val="single"/>
              </w:rPr>
              <w:t>All Demand</w:t>
            </w:r>
          </w:p>
        </w:tc>
        <w:tc>
          <w:tcPr>
            <w:tcW w:w="0" w:type="auto"/>
            <w:shd w:val="clear" w:color="auto" w:fill="auto"/>
          </w:tcPr>
          <w:p w14:paraId="7E573752" w14:textId="77777777" w:rsidR="0089473B" w:rsidRPr="001D46D4" w:rsidRDefault="0089473B" w:rsidP="0089473B">
            <w:pPr>
              <w:spacing w:after="0" w:line="240" w:lineRule="auto"/>
              <w:contextualSpacing/>
              <w:jc w:val="center"/>
              <w:rPr>
                <w:rFonts w:ascii="Times New Roman" w:eastAsia="Times New Roman" w:hAnsi="Times New Roman" w:cs="Times New Roman"/>
                <w:color w:val="FF0000"/>
              </w:rPr>
            </w:pPr>
            <w:r w:rsidRPr="001D46D4">
              <w:rPr>
                <w:rFonts w:ascii="Times New Roman" w:eastAsia="Calibri" w:hAnsi="Times New Roman" w:cs="Times New Roman"/>
                <w:b/>
                <w:bCs/>
                <w:color w:val="FF0000"/>
                <w:u w:val="single"/>
              </w:rPr>
              <w:t xml:space="preserve"> $14.80 </w:t>
            </w:r>
          </w:p>
        </w:tc>
        <w:tc>
          <w:tcPr>
            <w:tcW w:w="0" w:type="auto"/>
            <w:shd w:val="clear" w:color="auto" w:fill="auto"/>
          </w:tcPr>
          <w:p w14:paraId="72F22F2F" w14:textId="77777777" w:rsidR="0089473B" w:rsidRPr="001D46D4" w:rsidRDefault="0089473B" w:rsidP="0089473B">
            <w:pPr>
              <w:spacing w:after="0" w:line="240" w:lineRule="auto"/>
              <w:contextualSpacing/>
              <w:jc w:val="center"/>
              <w:rPr>
                <w:rFonts w:ascii="Times New Roman" w:eastAsia="Times New Roman" w:hAnsi="Times New Roman" w:cs="Times New Roman"/>
                <w:color w:val="FF0000"/>
              </w:rPr>
            </w:pPr>
            <w:r w:rsidRPr="001D46D4">
              <w:rPr>
                <w:rFonts w:ascii="Times New Roman" w:eastAsia="Calibri" w:hAnsi="Times New Roman" w:cs="Times New Roman"/>
                <w:b/>
                <w:bCs/>
                <w:color w:val="FF0000"/>
                <w:u w:val="single"/>
              </w:rPr>
              <w:t xml:space="preserve"> $15.30</w:t>
            </w:r>
          </w:p>
        </w:tc>
        <w:tc>
          <w:tcPr>
            <w:tcW w:w="0" w:type="auto"/>
            <w:shd w:val="clear" w:color="auto" w:fill="auto"/>
          </w:tcPr>
          <w:p w14:paraId="50091B94" w14:textId="77777777" w:rsidR="0089473B" w:rsidRPr="001D46D4" w:rsidRDefault="0089473B" w:rsidP="0089473B">
            <w:pPr>
              <w:spacing w:after="0" w:line="240" w:lineRule="auto"/>
              <w:contextualSpacing/>
              <w:jc w:val="center"/>
              <w:rPr>
                <w:rFonts w:ascii="Times New Roman" w:eastAsia="Times New Roman" w:hAnsi="Times New Roman" w:cs="Times New Roman"/>
                <w:color w:val="FF0000"/>
              </w:rPr>
            </w:pPr>
            <w:r w:rsidRPr="001D46D4">
              <w:rPr>
                <w:rFonts w:ascii="Times New Roman" w:eastAsia="Calibri" w:hAnsi="Times New Roman" w:cs="Times New Roman"/>
                <w:b/>
                <w:bCs/>
                <w:color w:val="FF0000"/>
                <w:u w:val="single"/>
              </w:rPr>
              <w:t xml:space="preserve"> $15.80</w:t>
            </w:r>
          </w:p>
        </w:tc>
      </w:tr>
    </w:tbl>
    <w:p w14:paraId="606CB96D" w14:textId="77777777" w:rsidR="0089473B" w:rsidRPr="001D46D4" w:rsidRDefault="0089473B" w:rsidP="0089473B">
      <w:pPr>
        <w:spacing w:after="0" w:line="240" w:lineRule="auto"/>
        <w:contextualSpacing/>
        <w:rPr>
          <w:rFonts w:ascii="Times New Roman" w:eastAsia="Arial" w:hAnsi="Times New Roman" w:cs="Times New Roman"/>
          <w:strike/>
        </w:rPr>
      </w:pPr>
      <w:r w:rsidRPr="001D46D4">
        <w:rPr>
          <w:rFonts w:ascii="Times New Roman" w:eastAsia="Arial" w:hAnsi="Times New Roman" w:cs="Times New Roman"/>
          <w:strike/>
        </w:rPr>
        <w:t xml:space="preserve">*October through May </w:t>
      </w:r>
    </w:p>
    <w:p w14:paraId="46126D94" w14:textId="77777777" w:rsidR="0089473B" w:rsidRPr="001D46D4" w:rsidRDefault="0089473B" w:rsidP="0089473B">
      <w:pPr>
        <w:spacing w:after="0" w:line="240" w:lineRule="auto"/>
        <w:contextualSpacing/>
        <w:rPr>
          <w:rFonts w:ascii="Times New Roman" w:eastAsia="Arial" w:hAnsi="Times New Roman" w:cs="Times New Roman"/>
        </w:rPr>
      </w:pPr>
      <w:r w:rsidRPr="001D46D4">
        <w:rPr>
          <w:rFonts w:ascii="Times New Roman" w:eastAsia="Arial" w:hAnsi="Times New Roman" w:cs="Times New Roman"/>
          <w:strike/>
        </w:rPr>
        <w:t>**June through September</w:t>
      </w:r>
      <w:r w:rsidRPr="001D46D4">
        <w:rPr>
          <w:rFonts w:ascii="Times New Roman" w:eastAsia="Arial" w:hAnsi="Times New Roman" w:cs="Times New Roman"/>
        </w:rPr>
        <w:t xml:space="preserve"> </w:t>
      </w:r>
    </w:p>
    <w:p w14:paraId="4C029E95" w14:textId="77777777" w:rsidR="0089473B" w:rsidRPr="001D46D4" w:rsidRDefault="0089473B" w:rsidP="0089473B">
      <w:pPr>
        <w:spacing w:after="0" w:line="240" w:lineRule="auto"/>
        <w:contextualSpacing/>
        <w:rPr>
          <w:rFonts w:ascii="Times New Roman" w:eastAsia="Arial" w:hAnsi="Times New Roman" w:cs="Times New Roman"/>
        </w:rPr>
      </w:pPr>
    </w:p>
    <w:p w14:paraId="1B8A8F7A" w14:textId="77777777" w:rsidR="0089473B" w:rsidRPr="001D46D4" w:rsidRDefault="0089473B" w:rsidP="0089473B">
      <w:pPr>
        <w:spacing w:after="0" w:line="240" w:lineRule="auto"/>
        <w:ind w:left="432" w:hanging="432"/>
        <w:contextualSpacing/>
        <w:jc w:val="both"/>
        <w:rPr>
          <w:rFonts w:ascii="Times New Roman" w:eastAsia="Arial" w:hAnsi="Times New Roman" w:cs="Times New Roman"/>
        </w:rPr>
      </w:pPr>
      <w:r w:rsidRPr="001D46D4">
        <w:rPr>
          <w:rFonts w:ascii="Times New Roman" w:eastAsia="Arial" w:hAnsi="Times New Roman" w:cs="Times New Roman"/>
        </w:rPr>
        <w:t xml:space="preserve">24-5. LGS—LARGE GENERAL SERVICE SCHEDULE </w:t>
      </w:r>
    </w:p>
    <w:p w14:paraId="2DAEEA87" w14:textId="77777777" w:rsidR="0089473B" w:rsidRPr="001D46D4" w:rsidRDefault="0089473B" w:rsidP="0089473B">
      <w:pPr>
        <w:spacing w:after="0" w:line="240" w:lineRule="auto"/>
        <w:ind w:left="900" w:hanging="360"/>
        <w:contextualSpacing/>
        <w:jc w:val="both"/>
        <w:rPr>
          <w:rFonts w:ascii="Times New Roman" w:eastAsia="Arial" w:hAnsi="Times New Roman" w:cs="Times New Roman"/>
        </w:rPr>
      </w:pPr>
      <w:r w:rsidRPr="001D46D4">
        <w:rPr>
          <w:rFonts w:ascii="Times New Roman" w:eastAsia="Arial" w:hAnsi="Times New Roman" w:cs="Times New Roman"/>
        </w:rPr>
        <w:t xml:space="preserve">  3. MONTHLY RATES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2208"/>
        <w:gridCol w:w="2802"/>
        <w:gridCol w:w="2802"/>
        <w:gridCol w:w="2802"/>
      </w:tblGrid>
      <w:tr w:rsidR="0089473B" w:rsidRPr="001D46D4" w14:paraId="1B92D212" w14:textId="77777777" w:rsidTr="00372CBF">
        <w:trPr>
          <w:tblCellSpacing w:w="0" w:type="dxa"/>
        </w:trPr>
        <w:tc>
          <w:tcPr>
            <w:tcW w:w="0" w:type="auto"/>
            <w:shd w:val="clear" w:color="auto" w:fill="auto"/>
            <w:vAlign w:val="center"/>
          </w:tcPr>
          <w:p w14:paraId="2A680128" w14:textId="77777777" w:rsidR="0089473B" w:rsidRPr="001D46D4" w:rsidRDefault="0089473B" w:rsidP="0089473B">
            <w:pPr>
              <w:spacing w:after="0" w:line="240" w:lineRule="auto"/>
              <w:contextualSpacing/>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RATES </w:t>
            </w:r>
          </w:p>
        </w:tc>
        <w:tc>
          <w:tcPr>
            <w:tcW w:w="0" w:type="auto"/>
            <w:shd w:val="clear" w:color="auto" w:fill="auto"/>
            <w:vAlign w:val="center"/>
          </w:tcPr>
          <w:p w14:paraId="73011346"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1 </w:t>
            </w:r>
          </w:p>
        </w:tc>
        <w:tc>
          <w:tcPr>
            <w:tcW w:w="0" w:type="auto"/>
            <w:shd w:val="clear" w:color="auto" w:fill="auto"/>
            <w:vAlign w:val="center"/>
          </w:tcPr>
          <w:p w14:paraId="0B4D6A08"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2 </w:t>
            </w:r>
          </w:p>
        </w:tc>
        <w:tc>
          <w:tcPr>
            <w:tcW w:w="0" w:type="auto"/>
            <w:shd w:val="clear" w:color="auto" w:fill="auto"/>
            <w:vAlign w:val="center"/>
          </w:tcPr>
          <w:p w14:paraId="33E9634A"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3 </w:t>
            </w:r>
          </w:p>
        </w:tc>
      </w:tr>
      <w:tr w:rsidR="0089473B" w:rsidRPr="001D46D4" w14:paraId="73C987B9" w14:textId="77777777" w:rsidTr="00372CBF">
        <w:trPr>
          <w:tblCellSpacing w:w="0" w:type="dxa"/>
        </w:trPr>
        <w:tc>
          <w:tcPr>
            <w:tcW w:w="0" w:type="auto"/>
            <w:gridSpan w:val="4"/>
            <w:shd w:val="clear" w:color="auto" w:fill="auto"/>
            <w:vAlign w:val="center"/>
          </w:tcPr>
          <w:p w14:paraId="6A91BB40"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Monthly Facilities Charge: </w:t>
            </w:r>
          </w:p>
        </w:tc>
      </w:tr>
      <w:tr w:rsidR="0089473B" w:rsidRPr="001D46D4" w14:paraId="369F1FC0" w14:textId="77777777" w:rsidTr="00372CBF">
        <w:trPr>
          <w:tblCellSpacing w:w="0" w:type="dxa"/>
        </w:trPr>
        <w:tc>
          <w:tcPr>
            <w:tcW w:w="0" w:type="auto"/>
            <w:shd w:val="clear" w:color="auto" w:fill="auto"/>
            <w:vAlign w:val="center"/>
          </w:tcPr>
          <w:p w14:paraId="1568BF9E"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All Customers </w:t>
            </w:r>
          </w:p>
        </w:tc>
        <w:tc>
          <w:tcPr>
            <w:tcW w:w="0" w:type="auto"/>
            <w:shd w:val="clear" w:color="auto" w:fill="auto"/>
            <w:vAlign w:val="center"/>
          </w:tcPr>
          <w:p w14:paraId="6E8BCA2A"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$ 50.00 </w:t>
            </w:r>
            <w:r w:rsidRPr="001D46D4">
              <w:rPr>
                <w:rFonts w:ascii="Times New Roman" w:eastAsia="Times New Roman" w:hAnsi="Times New Roman" w:cs="Times New Roman"/>
              </w:rPr>
              <w:t xml:space="preserve"> </w:t>
            </w:r>
            <w:r w:rsidRPr="001D46D4">
              <w:rPr>
                <w:rFonts w:ascii="Times New Roman" w:eastAsia="Times New Roman" w:hAnsi="Times New Roman" w:cs="Times New Roman"/>
                <w:b/>
                <w:bCs/>
                <w:color w:val="FF0000"/>
                <w:u w:val="single"/>
              </w:rPr>
              <w:t>$165.00</w:t>
            </w:r>
          </w:p>
        </w:tc>
        <w:tc>
          <w:tcPr>
            <w:tcW w:w="0" w:type="auto"/>
            <w:shd w:val="clear" w:color="auto" w:fill="auto"/>
            <w:vAlign w:val="center"/>
          </w:tcPr>
          <w:p w14:paraId="03D7AF30"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$ 100.00 </w:t>
            </w:r>
            <w:r w:rsidRPr="001D46D4">
              <w:rPr>
                <w:rFonts w:ascii="Times New Roman" w:eastAsia="Times New Roman" w:hAnsi="Times New Roman" w:cs="Times New Roman"/>
                <w:b/>
                <w:bCs/>
                <w:color w:val="FF0000"/>
                <w:u w:val="single"/>
              </w:rPr>
              <w:t>$180.00</w:t>
            </w:r>
          </w:p>
        </w:tc>
        <w:tc>
          <w:tcPr>
            <w:tcW w:w="0" w:type="auto"/>
            <w:shd w:val="clear" w:color="auto" w:fill="auto"/>
            <w:vAlign w:val="center"/>
          </w:tcPr>
          <w:p w14:paraId="046876B8"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$ 150.00 </w:t>
            </w:r>
            <w:r w:rsidRPr="001D46D4">
              <w:rPr>
                <w:rFonts w:ascii="Times New Roman" w:eastAsia="Times New Roman" w:hAnsi="Times New Roman" w:cs="Times New Roman"/>
                <w:b/>
                <w:bCs/>
                <w:color w:val="FF0000"/>
                <w:u w:val="single"/>
              </w:rPr>
              <w:t>$195.00</w:t>
            </w:r>
          </w:p>
        </w:tc>
      </w:tr>
      <w:tr w:rsidR="0089473B" w:rsidRPr="001D46D4" w14:paraId="22FF5FEE" w14:textId="77777777" w:rsidTr="00372CBF">
        <w:trPr>
          <w:tblCellSpacing w:w="0" w:type="dxa"/>
        </w:trPr>
        <w:tc>
          <w:tcPr>
            <w:tcW w:w="0" w:type="auto"/>
            <w:gridSpan w:val="4"/>
            <w:shd w:val="clear" w:color="auto" w:fill="auto"/>
            <w:vAlign w:val="center"/>
          </w:tcPr>
          <w:p w14:paraId="1191D75A"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Energy Charge: </w:t>
            </w:r>
          </w:p>
        </w:tc>
      </w:tr>
      <w:tr w:rsidR="0089473B" w:rsidRPr="001D46D4" w14:paraId="597741D2" w14:textId="77777777" w:rsidTr="00372CBF">
        <w:trPr>
          <w:tblCellSpacing w:w="0" w:type="dxa"/>
        </w:trPr>
        <w:tc>
          <w:tcPr>
            <w:tcW w:w="0" w:type="auto"/>
            <w:shd w:val="clear" w:color="auto" w:fill="auto"/>
            <w:vAlign w:val="center"/>
          </w:tcPr>
          <w:p w14:paraId="3A0FE4D5"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On Peak </w:t>
            </w:r>
          </w:p>
        </w:tc>
        <w:tc>
          <w:tcPr>
            <w:tcW w:w="0" w:type="auto"/>
            <w:shd w:val="clear" w:color="auto" w:fill="auto"/>
            <w:vAlign w:val="center"/>
          </w:tcPr>
          <w:p w14:paraId="0ECAA223"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$ 0.0794 </w:t>
            </w:r>
            <w:r w:rsidRPr="001D46D4">
              <w:rPr>
                <w:rFonts w:ascii="Times New Roman" w:eastAsia="Times New Roman" w:hAnsi="Times New Roman" w:cs="Times New Roman"/>
                <w:b/>
                <w:bCs/>
                <w:color w:val="FF0000"/>
                <w:u w:val="single"/>
              </w:rPr>
              <w:t>$0.06185</w:t>
            </w:r>
          </w:p>
        </w:tc>
        <w:tc>
          <w:tcPr>
            <w:tcW w:w="0" w:type="auto"/>
            <w:shd w:val="clear" w:color="auto" w:fill="auto"/>
            <w:vAlign w:val="center"/>
          </w:tcPr>
          <w:p w14:paraId="0EBADBA1"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$ 0.0764 </w:t>
            </w:r>
            <w:r w:rsidRPr="001D46D4">
              <w:rPr>
                <w:rFonts w:ascii="Times New Roman" w:eastAsia="Times New Roman" w:hAnsi="Times New Roman" w:cs="Times New Roman"/>
                <w:b/>
                <w:bCs/>
                <w:color w:val="FF0000"/>
                <w:u w:val="single"/>
              </w:rPr>
              <w:t>$0.06045</w:t>
            </w:r>
          </w:p>
        </w:tc>
        <w:tc>
          <w:tcPr>
            <w:tcW w:w="0" w:type="auto"/>
            <w:shd w:val="clear" w:color="auto" w:fill="auto"/>
            <w:vAlign w:val="center"/>
          </w:tcPr>
          <w:p w14:paraId="31886AD5"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$ 0.0748 </w:t>
            </w:r>
            <w:r w:rsidRPr="001D46D4">
              <w:rPr>
                <w:rFonts w:ascii="Times New Roman" w:eastAsia="Times New Roman" w:hAnsi="Times New Roman" w:cs="Times New Roman"/>
                <w:b/>
                <w:bCs/>
                <w:color w:val="FF0000"/>
                <w:u w:val="single"/>
              </w:rPr>
              <w:t>$0.05906</w:t>
            </w:r>
          </w:p>
        </w:tc>
      </w:tr>
      <w:tr w:rsidR="0089473B" w:rsidRPr="001D46D4" w14:paraId="0C633297" w14:textId="77777777" w:rsidTr="00372CBF">
        <w:trPr>
          <w:tblCellSpacing w:w="0" w:type="dxa"/>
        </w:trPr>
        <w:tc>
          <w:tcPr>
            <w:tcW w:w="0" w:type="auto"/>
            <w:shd w:val="clear" w:color="auto" w:fill="auto"/>
            <w:vAlign w:val="center"/>
          </w:tcPr>
          <w:p w14:paraId="4F250A54"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Off Peak </w:t>
            </w:r>
          </w:p>
        </w:tc>
        <w:tc>
          <w:tcPr>
            <w:tcW w:w="0" w:type="auto"/>
            <w:shd w:val="clear" w:color="auto" w:fill="auto"/>
            <w:vAlign w:val="center"/>
          </w:tcPr>
          <w:p w14:paraId="5B0A07B7"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$ 0.0694 </w:t>
            </w:r>
            <w:r w:rsidRPr="001D46D4">
              <w:rPr>
                <w:rFonts w:ascii="Times New Roman" w:eastAsia="Times New Roman" w:hAnsi="Times New Roman" w:cs="Times New Roman"/>
                <w:b/>
                <w:bCs/>
                <w:color w:val="FF0000"/>
                <w:u w:val="single"/>
              </w:rPr>
              <w:t>$0.05185</w:t>
            </w:r>
          </w:p>
        </w:tc>
        <w:tc>
          <w:tcPr>
            <w:tcW w:w="0" w:type="auto"/>
            <w:shd w:val="clear" w:color="auto" w:fill="auto"/>
            <w:vAlign w:val="center"/>
          </w:tcPr>
          <w:p w14:paraId="2AD6D119"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$ 0.0664 </w:t>
            </w:r>
            <w:r w:rsidRPr="001D46D4">
              <w:rPr>
                <w:rFonts w:ascii="Times New Roman" w:eastAsia="Times New Roman" w:hAnsi="Times New Roman" w:cs="Times New Roman"/>
                <w:b/>
                <w:bCs/>
                <w:color w:val="FF0000"/>
                <w:u w:val="single"/>
              </w:rPr>
              <w:t>$0.05045</w:t>
            </w:r>
          </w:p>
        </w:tc>
        <w:tc>
          <w:tcPr>
            <w:tcW w:w="0" w:type="auto"/>
            <w:shd w:val="clear" w:color="auto" w:fill="auto"/>
            <w:vAlign w:val="center"/>
          </w:tcPr>
          <w:p w14:paraId="0E2068DA"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$ 0.0648 </w:t>
            </w:r>
            <w:r w:rsidRPr="001D46D4">
              <w:rPr>
                <w:rFonts w:ascii="Times New Roman" w:eastAsia="Times New Roman" w:hAnsi="Times New Roman" w:cs="Times New Roman"/>
                <w:b/>
                <w:bCs/>
                <w:color w:val="FF0000"/>
                <w:u w:val="single"/>
              </w:rPr>
              <w:t>$0.04906</w:t>
            </w:r>
          </w:p>
        </w:tc>
      </w:tr>
      <w:tr w:rsidR="0089473B" w:rsidRPr="001D46D4" w14:paraId="774AAA88" w14:textId="77777777" w:rsidTr="00372CBF">
        <w:trPr>
          <w:tblCellSpacing w:w="0" w:type="dxa"/>
        </w:trPr>
        <w:tc>
          <w:tcPr>
            <w:tcW w:w="0" w:type="auto"/>
            <w:gridSpan w:val="4"/>
            <w:shd w:val="clear" w:color="auto" w:fill="auto"/>
            <w:vAlign w:val="center"/>
          </w:tcPr>
          <w:p w14:paraId="54987198"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Demand Charge: </w:t>
            </w:r>
          </w:p>
        </w:tc>
      </w:tr>
      <w:tr w:rsidR="0089473B" w:rsidRPr="001D46D4" w14:paraId="7B0A247D" w14:textId="77777777" w:rsidTr="00372CBF">
        <w:trPr>
          <w:tblCellSpacing w:w="0" w:type="dxa"/>
        </w:trPr>
        <w:tc>
          <w:tcPr>
            <w:tcW w:w="0" w:type="auto"/>
            <w:shd w:val="clear" w:color="auto" w:fill="auto"/>
            <w:vAlign w:val="center"/>
          </w:tcPr>
          <w:p w14:paraId="067D2D34"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Winter* </w:t>
            </w:r>
          </w:p>
        </w:tc>
        <w:tc>
          <w:tcPr>
            <w:tcW w:w="0" w:type="auto"/>
            <w:shd w:val="clear" w:color="auto" w:fill="auto"/>
            <w:vAlign w:val="center"/>
          </w:tcPr>
          <w:p w14:paraId="0B3BD8DE"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$ 10.75 </w:t>
            </w:r>
          </w:p>
        </w:tc>
        <w:tc>
          <w:tcPr>
            <w:tcW w:w="0" w:type="auto"/>
            <w:shd w:val="clear" w:color="auto" w:fill="auto"/>
            <w:vAlign w:val="center"/>
          </w:tcPr>
          <w:p w14:paraId="11FB803D"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$ 11.75 </w:t>
            </w:r>
          </w:p>
        </w:tc>
        <w:tc>
          <w:tcPr>
            <w:tcW w:w="0" w:type="auto"/>
            <w:shd w:val="clear" w:color="auto" w:fill="auto"/>
            <w:vAlign w:val="center"/>
          </w:tcPr>
          <w:p w14:paraId="7873517D"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$ 12.75 </w:t>
            </w:r>
          </w:p>
        </w:tc>
      </w:tr>
      <w:tr w:rsidR="0089473B" w:rsidRPr="001D46D4" w14:paraId="28A0CAB4" w14:textId="77777777" w:rsidTr="00372CBF">
        <w:trPr>
          <w:tblCellSpacing w:w="0" w:type="dxa"/>
        </w:trPr>
        <w:tc>
          <w:tcPr>
            <w:tcW w:w="0" w:type="auto"/>
            <w:shd w:val="clear" w:color="auto" w:fill="auto"/>
            <w:vAlign w:val="center"/>
          </w:tcPr>
          <w:p w14:paraId="4F26C7D2"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Summer** </w:t>
            </w:r>
          </w:p>
        </w:tc>
        <w:tc>
          <w:tcPr>
            <w:tcW w:w="0" w:type="auto"/>
            <w:shd w:val="clear" w:color="auto" w:fill="auto"/>
            <w:vAlign w:val="center"/>
          </w:tcPr>
          <w:p w14:paraId="1DCC993C"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$ 13.25 </w:t>
            </w:r>
          </w:p>
        </w:tc>
        <w:tc>
          <w:tcPr>
            <w:tcW w:w="0" w:type="auto"/>
            <w:shd w:val="clear" w:color="auto" w:fill="auto"/>
            <w:vAlign w:val="center"/>
          </w:tcPr>
          <w:p w14:paraId="4D1F5362"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$ 14.25 </w:t>
            </w:r>
          </w:p>
        </w:tc>
        <w:tc>
          <w:tcPr>
            <w:tcW w:w="0" w:type="auto"/>
            <w:shd w:val="clear" w:color="auto" w:fill="auto"/>
            <w:vAlign w:val="center"/>
          </w:tcPr>
          <w:p w14:paraId="45CEC678"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$ 15.25 </w:t>
            </w:r>
          </w:p>
        </w:tc>
      </w:tr>
      <w:tr w:rsidR="0089473B" w:rsidRPr="001D46D4" w14:paraId="7CE7C0B0" w14:textId="77777777" w:rsidTr="00372CBF">
        <w:trPr>
          <w:tblCellSpacing w:w="0" w:type="dxa"/>
        </w:trPr>
        <w:tc>
          <w:tcPr>
            <w:tcW w:w="0" w:type="auto"/>
            <w:shd w:val="clear" w:color="auto" w:fill="auto"/>
            <w:vAlign w:val="center"/>
          </w:tcPr>
          <w:p w14:paraId="3B8D1E74"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b/>
                <w:bCs/>
                <w:color w:val="FF0000"/>
                <w:u w:val="single"/>
              </w:rPr>
              <w:t>All Demand</w:t>
            </w:r>
          </w:p>
        </w:tc>
        <w:tc>
          <w:tcPr>
            <w:tcW w:w="0" w:type="auto"/>
            <w:shd w:val="clear" w:color="auto" w:fill="auto"/>
            <w:vAlign w:val="center"/>
          </w:tcPr>
          <w:p w14:paraId="2FD6116C"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b/>
                <w:bCs/>
                <w:color w:val="FF0000"/>
                <w:u w:val="single"/>
              </w:rPr>
              <w:t>$15.25</w:t>
            </w:r>
          </w:p>
        </w:tc>
        <w:tc>
          <w:tcPr>
            <w:tcW w:w="0" w:type="auto"/>
            <w:shd w:val="clear" w:color="auto" w:fill="auto"/>
            <w:vAlign w:val="center"/>
          </w:tcPr>
          <w:p w14:paraId="42672870"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b/>
                <w:bCs/>
                <w:color w:val="FF0000"/>
                <w:u w:val="single"/>
              </w:rPr>
              <w:t>$15.75</w:t>
            </w:r>
          </w:p>
        </w:tc>
        <w:tc>
          <w:tcPr>
            <w:tcW w:w="0" w:type="auto"/>
            <w:shd w:val="clear" w:color="auto" w:fill="auto"/>
            <w:vAlign w:val="center"/>
          </w:tcPr>
          <w:p w14:paraId="0A87201D"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b/>
                <w:bCs/>
                <w:color w:val="FF0000"/>
                <w:u w:val="single"/>
              </w:rPr>
              <w:t>$16.25</w:t>
            </w:r>
          </w:p>
        </w:tc>
      </w:tr>
    </w:tbl>
    <w:p w14:paraId="61D81D11" w14:textId="77777777" w:rsidR="0089473B" w:rsidRPr="001D46D4" w:rsidRDefault="0089473B" w:rsidP="0089473B">
      <w:pPr>
        <w:spacing w:after="0" w:line="240" w:lineRule="auto"/>
        <w:contextualSpacing/>
        <w:rPr>
          <w:rFonts w:ascii="Times New Roman" w:eastAsia="Times New Roman" w:hAnsi="Times New Roman" w:cs="Times New Roman"/>
          <w:strike/>
          <w:lang w:eastAsia="ja-JP"/>
        </w:rPr>
      </w:pPr>
      <w:r w:rsidRPr="001D46D4">
        <w:rPr>
          <w:rFonts w:ascii="Times New Roman" w:eastAsia="Times New Roman" w:hAnsi="Times New Roman" w:cs="Times New Roman"/>
          <w:strike/>
          <w:lang w:eastAsia="ja-JP"/>
        </w:rPr>
        <w:t xml:space="preserve"> *October through May </w:t>
      </w:r>
    </w:p>
    <w:p w14:paraId="3ADFFC34" w14:textId="77777777" w:rsidR="0089473B" w:rsidRPr="001D46D4" w:rsidRDefault="0089473B" w:rsidP="0089473B">
      <w:pPr>
        <w:spacing w:after="0" w:line="240" w:lineRule="auto"/>
        <w:contextualSpacing/>
        <w:rPr>
          <w:rFonts w:ascii="Times New Roman" w:eastAsia="Arial" w:hAnsi="Times New Roman" w:cs="Times New Roman"/>
          <w:strike/>
        </w:rPr>
      </w:pPr>
      <w:r w:rsidRPr="001D46D4">
        <w:rPr>
          <w:rFonts w:ascii="Times New Roman" w:eastAsia="Arial" w:hAnsi="Times New Roman" w:cs="Times New Roman"/>
          <w:strike/>
        </w:rPr>
        <w:t xml:space="preserve">**June through September </w:t>
      </w:r>
    </w:p>
    <w:p w14:paraId="3DDB275D" w14:textId="77777777" w:rsidR="0089473B" w:rsidRPr="001D46D4" w:rsidRDefault="0089473B" w:rsidP="0089473B">
      <w:pPr>
        <w:spacing w:after="0" w:line="240" w:lineRule="auto"/>
        <w:contextualSpacing/>
        <w:rPr>
          <w:rFonts w:ascii="Times New Roman" w:eastAsia="Arial" w:hAnsi="Times New Roman" w:cs="Times New Roman"/>
          <w:strike/>
        </w:rPr>
      </w:pPr>
    </w:p>
    <w:p w14:paraId="1B81F7C6" w14:textId="77777777" w:rsidR="0089473B" w:rsidRPr="001D46D4" w:rsidRDefault="0089473B" w:rsidP="0089473B">
      <w:pPr>
        <w:tabs>
          <w:tab w:val="left" w:pos="630"/>
        </w:tabs>
        <w:spacing w:after="0" w:line="240" w:lineRule="auto"/>
        <w:ind w:left="270" w:hanging="270"/>
        <w:contextualSpacing/>
        <w:jc w:val="both"/>
        <w:rPr>
          <w:rFonts w:ascii="Times New Roman" w:eastAsia="Arial" w:hAnsi="Times New Roman" w:cs="Times New Roman"/>
        </w:rPr>
      </w:pPr>
      <w:r w:rsidRPr="001D46D4">
        <w:rPr>
          <w:rFonts w:ascii="Times New Roman" w:eastAsia="Arial" w:hAnsi="Times New Roman" w:cs="Times New Roman"/>
        </w:rPr>
        <w:t xml:space="preserve">24-6. GSP—GENERAL SERVICE-PRIMARY VOLTAGE SCHEDULE </w:t>
      </w:r>
    </w:p>
    <w:p w14:paraId="640B2A5D" w14:textId="77777777" w:rsidR="0089473B" w:rsidRPr="001D46D4" w:rsidRDefault="0089473B" w:rsidP="0089473B">
      <w:pPr>
        <w:spacing w:after="0" w:line="240" w:lineRule="auto"/>
        <w:ind w:left="864" w:hanging="324"/>
        <w:contextualSpacing/>
        <w:jc w:val="both"/>
        <w:rPr>
          <w:rFonts w:ascii="Times New Roman" w:eastAsia="Arial" w:hAnsi="Times New Roman" w:cs="Times New Roman"/>
        </w:rPr>
      </w:pPr>
      <w:r w:rsidRPr="001D46D4">
        <w:rPr>
          <w:rFonts w:ascii="Times New Roman" w:eastAsia="Arial" w:hAnsi="Times New Roman" w:cs="Times New Roman"/>
        </w:rPr>
        <w:t xml:space="preserve">3. MONTHLY RATES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2154"/>
        <w:gridCol w:w="2820"/>
        <w:gridCol w:w="2820"/>
        <w:gridCol w:w="2820"/>
      </w:tblGrid>
      <w:tr w:rsidR="0089473B" w:rsidRPr="001D46D4" w14:paraId="3ACD725C" w14:textId="77777777" w:rsidTr="00372CBF">
        <w:trPr>
          <w:tblCellSpacing w:w="0" w:type="dxa"/>
        </w:trPr>
        <w:tc>
          <w:tcPr>
            <w:tcW w:w="0" w:type="auto"/>
            <w:shd w:val="clear" w:color="auto" w:fill="auto"/>
            <w:vAlign w:val="center"/>
          </w:tcPr>
          <w:p w14:paraId="1B651DE9" w14:textId="77777777" w:rsidR="0089473B" w:rsidRPr="001D46D4" w:rsidRDefault="0089473B" w:rsidP="0089473B">
            <w:pPr>
              <w:spacing w:after="0" w:line="240" w:lineRule="auto"/>
              <w:contextualSpacing/>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RATES </w:t>
            </w:r>
          </w:p>
        </w:tc>
        <w:tc>
          <w:tcPr>
            <w:tcW w:w="0" w:type="auto"/>
            <w:shd w:val="clear" w:color="auto" w:fill="auto"/>
            <w:vAlign w:val="center"/>
          </w:tcPr>
          <w:p w14:paraId="11392B3F"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1 </w:t>
            </w:r>
          </w:p>
        </w:tc>
        <w:tc>
          <w:tcPr>
            <w:tcW w:w="0" w:type="auto"/>
            <w:shd w:val="clear" w:color="auto" w:fill="auto"/>
            <w:vAlign w:val="center"/>
          </w:tcPr>
          <w:p w14:paraId="593CBAD2"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2 </w:t>
            </w:r>
          </w:p>
        </w:tc>
        <w:tc>
          <w:tcPr>
            <w:tcW w:w="0" w:type="auto"/>
            <w:shd w:val="clear" w:color="auto" w:fill="auto"/>
            <w:vAlign w:val="center"/>
          </w:tcPr>
          <w:p w14:paraId="09D7E734"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3 </w:t>
            </w:r>
          </w:p>
        </w:tc>
      </w:tr>
      <w:tr w:rsidR="0089473B" w:rsidRPr="001D46D4" w14:paraId="4C0A508F" w14:textId="77777777" w:rsidTr="00372CBF">
        <w:trPr>
          <w:tblCellSpacing w:w="0" w:type="dxa"/>
        </w:trPr>
        <w:tc>
          <w:tcPr>
            <w:tcW w:w="0" w:type="auto"/>
            <w:gridSpan w:val="4"/>
            <w:shd w:val="clear" w:color="auto" w:fill="auto"/>
            <w:vAlign w:val="center"/>
          </w:tcPr>
          <w:p w14:paraId="76A8FD4C"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Monthly Facilities Charge: </w:t>
            </w:r>
          </w:p>
        </w:tc>
      </w:tr>
      <w:tr w:rsidR="0089473B" w:rsidRPr="001D46D4" w14:paraId="0347BA43" w14:textId="77777777" w:rsidTr="00372CBF">
        <w:trPr>
          <w:tblCellSpacing w:w="0" w:type="dxa"/>
        </w:trPr>
        <w:tc>
          <w:tcPr>
            <w:tcW w:w="0" w:type="auto"/>
            <w:shd w:val="clear" w:color="auto" w:fill="auto"/>
            <w:vAlign w:val="center"/>
          </w:tcPr>
          <w:p w14:paraId="42C152D8"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All Customers </w:t>
            </w:r>
          </w:p>
        </w:tc>
        <w:tc>
          <w:tcPr>
            <w:tcW w:w="0" w:type="auto"/>
            <w:shd w:val="clear" w:color="auto" w:fill="auto"/>
            <w:vAlign w:val="center"/>
          </w:tcPr>
          <w:p w14:paraId="0D93FA98"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$ 225.00 </w:t>
            </w:r>
            <w:r w:rsidRPr="001D46D4">
              <w:rPr>
                <w:rFonts w:ascii="Times New Roman" w:eastAsia="Times New Roman" w:hAnsi="Times New Roman" w:cs="Times New Roman"/>
                <w:b/>
                <w:bCs/>
                <w:color w:val="FF0000"/>
                <w:u w:val="single"/>
              </w:rPr>
              <w:t>$330.00</w:t>
            </w:r>
          </w:p>
        </w:tc>
        <w:tc>
          <w:tcPr>
            <w:tcW w:w="0" w:type="auto"/>
            <w:shd w:val="clear" w:color="auto" w:fill="auto"/>
            <w:vAlign w:val="center"/>
          </w:tcPr>
          <w:p w14:paraId="01014FB2"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$ 250.00 </w:t>
            </w:r>
            <w:r w:rsidRPr="001D46D4">
              <w:rPr>
                <w:rFonts w:ascii="Times New Roman" w:eastAsia="Times New Roman" w:hAnsi="Times New Roman" w:cs="Times New Roman"/>
                <w:b/>
                <w:bCs/>
                <w:color w:val="FF0000"/>
                <w:u w:val="single"/>
              </w:rPr>
              <w:t>$370.00</w:t>
            </w:r>
          </w:p>
        </w:tc>
        <w:tc>
          <w:tcPr>
            <w:tcW w:w="0" w:type="auto"/>
            <w:shd w:val="clear" w:color="auto" w:fill="auto"/>
            <w:vAlign w:val="center"/>
          </w:tcPr>
          <w:p w14:paraId="2A5B152A"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strike/>
              </w:rPr>
              <w:t xml:space="preserve">$ 290.00 </w:t>
            </w:r>
            <w:r w:rsidRPr="001D46D4">
              <w:rPr>
                <w:rFonts w:ascii="Times New Roman" w:eastAsia="Times New Roman" w:hAnsi="Times New Roman" w:cs="Times New Roman"/>
                <w:b/>
                <w:bCs/>
                <w:color w:val="FF0000"/>
                <w:u w:val="single"/>
              </w:rPr>
              <w:t>$410.00</w:t>
            </w:r>
          </w:p>
        </w:tc>
      </w:tr>
      <w:tr w:rsidR="0089473B" w:rsidRPr="001D46D4" w14:paraId="225A6CEE" w14:textId="77777777" w:rsidTr="00372CBF">
        <w:trPr>
          <w:tblCellSpacing w:w="0" w:type="dxa"/>
        </w:trPr>
        <w:tc>
          <w:tcPr>
            <w:tcW w:w="0" w:type="auto"/>
            <w:gridSpan w:val="4"/>
            <w:shd w:val="clear" w:color="auto" w:fill="auto"/>
            <w:vAlign w:val="center"/>
          </w:tcPr>
          <w:p w14:paraId="71C15EB0"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Energy Charge: </w:t>
            </w:r>
          </w:p>
        </w:tc>
      </w:tr>
      <w:tr w:rsidR="0089473B" w:rsidRPr="001D46D4" w14:paraId="455ECC94" w14:textId="77777777" w:rsidTr="00372CBF">
        <w:trPr>
          <w:tblCellSpacing w:w="0" w:type="dxa"/>
        </w:trPr>
        <w:tc>
          <w:tcPr>
            <w:tcW w:w="0" w:type="auto"/>
            <w:shd w:val="clear" w:color="auto" w:fill="auto"/>
            <w:vAlign w:val="center"/>
          </w:tcPr>
          <w:p w14:paraId="0211B750"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On Peak </w:t>
            </w:r>
          </w:p>
        </w:tc>
        <w:tc>
          <w:tcPr>
            <w:tcW w:w="0" w:type="auto"/>
            <w:shd w:val="clear" w:color="auto" w:fill="auto"/>
            <w:vAlign w:val="center"/>
          </w:tcPr>
          <w:p w14:paraId="7CB22B29"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strike/>
              </w:rPr>
              <w:t xml:space="preserve">$ 0.0794 </w:t>
            </w:r>
            <w:r w:rsidRPr="001D46D4">
              <w:rPr>
                <w:rFonts w:ascii="Times New Roman" w:eastAsia="Calibri" w:hAnsi="Times New Roman" w:cs="Times New Roman"/>
                <w:b/>
                <w:bCs/>
                <w:u w:val="single"/>
              </w:rPr>
              <w:t xml:space="preserve"> </w:t>
            </w:r>
            <w:r w:rsidRPr="001D46D4">
              <w:rPr>
                <w:rFonts w:ascii="Times New Roman" w:eastAsia="Calibri" w:hAnsi="Times New Roman" w:cs="Times New Roman"/>
                <w:b/>
                <w:bCs/>
                <w:color w:val="FF0000"/>
                <w:u w:val="single"/>
              </w:rPr>
              <w:t>$0.06290</w:t>
            </w:r>
          </w:p>
        </w:tc>
        <w:tc>
          <w:tcPr>
            <w:tcW w:w="0" w:type="auto"/>
            <w:shd w:val="clear" w:color="auto" w:fill="auto"/>
            <w:vAlign w:val="center"/>
          </w:tcPr>
          <w:p w14:paraId="5A2EBF74"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$ 0.0764 </w:t>
            </w:r>
            <w:r w:rsidRPr="001D46D4">
              <w:rPr>
                <w:rFonts w:ascii="Times New Roman" w:eastAsia="Calibri" w:hAnsi="Times New Roman" w:cs="Times New Roman"/>
                <w:b/>
                <w:bCs/>
                <w:u w:val="single"/>
              </w:rPr>
              <w:t xml:space="preserve"> </w:t>
            </w:r>
            <w:r w:rsidRPr="001D46D4">
              <w:rPr>
                <w:rFonts w:ascii="Times New Roman" w:eastAsia="Calibri" w:hAnsi="Times New Roman" w:cs="Times New Roman"/>
                <w:b/>
                <w:bCs/>
                <w:color w:val="FF0000"/>
                <w:u w:val="single"/>
              </w:rPr>
              <w:t>$0.06143</w:t>
            </w:r>
          </w:p>
        </w:tc>
        <w:tc>
          <w:tcPr>
            <w:tcW w:w="0" w:type="auto"/>
            <w:shd w:val="clear" w:color="auto" w:fill="auto"/>
            <w:vAlign w:val="center"/>
          </w:tcPr>
          <w:p w14:paraId="4E73A3C6"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$ 0.0748 </w:t>
            </w:r>
            <w:r w:rsidRPr="001D46D4">
              <w:rPr>
                <w:rFonts w:ascii="Times New Roman" w:eastAsia="Calibri" w:hAnsi="Times New Roman" w:cs="Times New Roman"/>
                <w:b/>
                <w:bCs/>
                <w:u w:val="single"/>
              </w:rPr>
              <w:t xml:space="preserve"> </w:t>
            </w:r>
            <w:r w:rsidRPr="001D46D4">
              <w:rPr>
                <w:rFonts w:ascii="Times New Roman" w:eastAsia="Calibri" w:hAnsi="Times New Roman" w:cs="Times New Roman"/>
                <w:b/>
                <w:bCs/>
                <w:color w:val="FF0000"/>
                <w:u w:val="single"/>
              </w:rPr>
              <w:t>$0.05997</w:t>
            </w:r>
          </w:p>
        </w:tc>
      </w:tr>
      <w:tr w:rsidR="0089473B" w:rsidRPr="001D46D4" w14:paraId="27E088A5" w14:textId="77777777" w:rsidTr="00372CBF">
        <w:trPr>
          <w:tblCellSpacing w:w="0" w:type="dxa"/>
        </w:trPr>
        <w:tc>
          <w:tcPr>
            <w:tcW w:w="0" w:type="auto"/>
            <w:shd w:val="clear" w:color="auto" w:fill="auto"/>
            <w:vAlign w:val="center"/>
          </w:tcPr>
          <w:p w14:paraId="60DB27F3"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Off Peak </w:t>
            </w:r>
          </w:p>
        </w:tc>
        <w:tc>
          <w:tcPr>
            <w:tcW w:w="0" w:type="auto"/>
            <w:shd w:val="clear" w:color="auto" w:fill="auto"/>
            <w:vAlign w:val="center"/>
          </w:tcPr>
          <w:p w14:paraId="52987B7B"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$ 0.0694 </w:t>
            </w:r>
            <w:r w:rsidRPr="001D46D4">
              <w:rPr>
                <w:rFonts w:ascii="Times New Roman" w:eastAsia="Calibri" w:hAnsi="Times New Roman" w:cs="Times New Roman"/>
                <w:b/>
                <w:bCs/>
                <w:u w:val="single"/>
              </w:rPr>
              <w:t xml:space="preserve"> </w:t>
            </w:r>
            <w:r w:rsidRPr="001D46D4">
              <w:rPr>
                <w:rFonts w:ascii="Times New Roman" w:eastAsia="Calibri" w:hAnsi="Times New Roman" w:cs="Times New Roman"/>
                <w:b/>
                <w:bCs/>
                <w:color w:val="FF0000"/>
                <w:u w:val="single"/>
              </w:rPr>
              <w:t>$0.05290</w:t>
            </w:r>
          </w:p>
        </w:tc>
        <w:tc>
          <w:tcPr>
            <w:tcW w:w="0" w:type="auto"/>
            <w:shd w:val="clear" w:color="auto" w:fill="auto"/>
            <w:vAlign w:val="center"/>
          </w:tcPr>
          <w:p w14:paraId="3EC5EE3B"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$ 0.0664 </w:t>
            </w:r>
            <w:r w:rsidRPr="001D46D4">
              <w:rPr>
                <w:rFonts w:ascii="Times New Roman" w:eastAsia="Calibri" w:hAnsi="Times New Roman" w:cs="Times New Roman"/>
                <w:b/>
                <w:bCs/>
                <w:color w:val="FF0000"/>
                <w:u w:val="single"/>
              </w:rPr>
              <w:t>$0.05143</w:t>
            </w:r>
          </w:p>
        </w:tc>
        <w:tc>
          <w:tcPr>
            <w:tcW w:w="0" w:type="auto"/>
            <w:shd w:val="clear" w:color="auto" w:fill="auto"/>
            <w:vAlign w:val="center"/>
          </w:tcPr>
          <w:p w14:paraId="4A513163"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$ 0.0648 </w:t>
            </w:r>
            <w:r w:rsidRPr="001D46D4">
              <w:rPr>
                <w:rFonts w:ascii="Times New Roman" w:eastAsia="Calibri" w:hAnsi="Times New Roman" w:cs="Times New Roman"/>
                <w:b/>
                <w:bCs/>
                <w:u w:val="single"/>
              </w:rPr>
              <w:t xml:space="preserve"> </w:t>
            </w:r>
            <w:r w:rsidRPr="001D46D4">
              <w:rPr>
                <w:rFonts w:ascii="Times New Roman" w:eastAsia="Calibri" w:hAnsi="Times New Roman" w:cs="Times New Roman"/>
                <w:b/>
                <w:bCs/>
                <w:color w:val="FF0000"/>
                <w:u w:val="single"/>
              </w:rPr>
              <w:t>$0.04997</w:t>
            </w:r>
          </w:p>
        </w:tc>
      </w:tr>
      <w:tr w:rsidR="0089473B" w:rsidRPr="001D46D4" w14:paraId="1461FB58" w14:textId="77777777" w:rsidTr="00372CBF">
        <w:trPr>
          <w:tblCellSpacing w:w="0" w:type="dxa"/>
        </w:trPr>
        <w:tc>
          <w:tcPr>
            <w:tcW w:w="0" w:type="auto"/>
            <w:gridSpan w:val="4"/>
            <w:shd w:val="clear" w:color="auto" w:fill="auto"/>
            <w:vAlign w:val="center"/>
          </w:tcPr>
          <w:p w14:paraId="6BE6E812"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Demand Charge: </w:t>
            </w:r>
          </w:p>
        </w:tc>
      </w:tr>
      <w:tr w:rsidR="0089473B" w:rsidRPr="001D46D4" w14:paraId="252B8D87" w14:textId="77777777" w:rsidTr="00372CBF">
        <w:trPr>
          <w:tblCellSpacing w:w="0" w:type="dxa"/>
        </w:trPr>
        <w:tc>
          <w:tcPr>
            <w:tcW w:w="0" w:type="auto"/>
            <w:shd w:val="clear" w:color="auto" w:fill="auto"/>
            <w:vAlign w:val="center"/>
          </w:tcPr>
          <w:p w14:paraId="0DF41BBD"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Winter* </w:t>
            </w:r>
          </w:p>
        </w:tc>
        <w:tc>
          <w:tcPr>
            <w:tcW w:w="0" w:type="auto"/>
            <w:shd w:val="clear" w:color="auto" w:fill="auto"/>
            <w:vAlign w:val="center"/>
          </w:tcPr>
          <w:p w14:paraId="68D8E10C"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$ 10.55 </w:t>
            </w:r>
          </w:p>
        </w:tc>
        <w:tc>
          <w:tcPr>
            <w:tcW w:w="0" w:type="auto"/>
            <w:shd w:val="clear" w:color="auto" w:fill="auto"/>
            <w:vAlign w:val="center"/>
          </w:tcPr>
          <w:p w14:paraId="633E7CD2"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$ 11.62 </w:t>
            </w:r>
          </w:p>
        </w:tc>
        <w:tc>
          <w:tcPr>
            <w:tcW w:w="0" w:type="auto"/>
            <w:shd w:val="clear" w:color="auto" w:fill="auto"/>
            <w:vAlign w:val="center"/>
          </w:tcPr>
          <w:p w14:paraId="6F4780F8"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$ 12.62 </w:t>
            </w:r>
          </w:p>
        </w:tc>
      </w:tr>
      <w:tr w:rsidR="0089473B" w:rsidRPr="001D46D4" w14:paraId="50BCE8A9" w14:textId="77777777" w:rsidTr="00372CBF">
        <w:trPr>
          <w:tblCellSpacing w:w="0" w:type="dxa"/>
        </w:trPr>
        <w:tc>
          <w:tcPr>
            <w:tcW w:w="0" w:type="auto"/>
            <w:shd w:val="clear" w:color="auto" w:fill="auto"/>
            <w:vAlign w:val="center"/>
          </w:tcPr>
          <w:p w14:paraId="12E12905"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Summer** </w:t>
            </w:r>
          </w:p>
        </w:tc>
        <w:tc>
          <w:tcPr>
            <w:tcW w:w="0" w:type="auto"/>
            <w:shd w:val="clear" w:color="auto" w:fill="auto"/>
            <w:vAlign w:val="center"/>
          </w:tcPr>
          <w:p w14:paraId="62EF6866"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$ 12.00 </w:t>
            </w:r>
          </w:p>
        </w:tc>
        <w:tc>
          <w:tcPr>
            <w:tcW w:w="0" w:type="auto"/>
            <w:shd w:val="clear" w:color="auto" w:fill="auto"/>
            <w:vAlign w:val="center"/>
          </w:tcPr>
          <w:p w14:paraId="15850B1E"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$ 13.12 </w:t>
            </w:r>
          </w:p>
        </w:tc>
        <w:tc>
          <w:tcPr>
            <w:tcW w:w="0" w:type="auto"/>
            <w:shd w:val="clear" w:color="auto" w:fill="auto"/>
            <w:vAlign w:val="center"/>
          </w:tcPr>
          <w:p w14:paraId="2C082D41"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$ 14.29 </w:t>
            </w:r>
          </w:p>
        </w:tc>
      </w:tr>
      <w:tr w:rsidR="0089473B" w:rsidRPr="001D46D4" w14:paraId="446EFC04" w14:textId="77777777" w:rsidTr="00372CBF">
        <w:trPr>
          <w:tblCellSpacing w:w="0" w:type="dxa"/>
        </w:trPr>
        <w:tc>
          <w:tcPr>
            <w:tcW w:w="0" w:type="auto"/>
            <w:shd w:val="clear" w:color="auto" w:fill="auto"/>
            <w:vAlign w:val="center"/>
          </w:tcPr>
          <w:p w14:paraId="7A367142"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b/>
                <w:bCs/>
                <w:color w:val="FF0000"/>
                <w:u w:val="single"/>
              </w:rPr>
              <w:t>All Demand</w:t>
            </w:r>
          </w:p>
        </w:tc>
        <w:tc>
          <w:tcPr>
            <w:tcW w:w="0" w:type="auto"/>
            <w:shd w:val="clear" w:color="auto" w:fill="auto"/>
            <w:vAlign w:val="center"/>
          </w:tcPr>
          <w:p w14:paraId="15A3F753"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b/>
                <w:bCs/>
                <w:color w:val="FF0000"/>
                <w:u w:val="single"/>
              </w:rPr>
              <w:t>$14.29</w:t>
            </w:r>
          </w:p>
        </w:tc>
        <w:tc>
          <w:tcPr>
            <w:tcW w:w="0" w:type="auto"/>
            <w:shd w:val="clear" w:color="auto" w:fill="auto"/>
            <w:vAlign w:val="center"/>
          </w:tcPr>
          <w:p w14:paraId="4E53F8DA"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b/>
                <w:bCs/>
                <w:color w:val="FF0000"/>
                <w:u w:val="single"/>
              </w:rPr>
              <w:t>$14.79</w:t>
            </w:r>
          </w:p>
        </w:tc>
        <w:tc>
          <w:tcPr>
            <w:tcW w:w="0" w:type="auto"/>
            <w:shd w:val="clear" w:color="auto" w:fill="auto"/>
            <w:vAlign w:val="center"/>
          </w:tcPr>
          <w:p w14:paraId="067EAAE6"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b/>
                <w:bCs/>
                <w:color w:val="FF0000"/>
                <w:u w:val="single"/>
              </w:rPr>
              <w:t>$15.29</w:t>
            </w:r>
          </w:p>
        </w:tc>
      </w:tr>
    </w:tbl>
    <w:p w14:paraId="70C703B6" w14:textId="77777777" w:rsidR="0089473B" w:rsidRPr="001D46D4" w:rsidRDefault="0089473B" w:rsidP="0089473B">
      <w:pPr>
        <w:spacing w:after="0" w:line="240" w:lineRule="auto"/>
        <w:contextualSpacing/>
        <w:rPr>
          <w:rFonts w:ascii="Times New Roman" w:eastAsia="Arial" w:hAnsi="Times New Roman" w:cs="Times New Roman"/>
          <w:strike/>
        </w:rPr>
      </w:pPr>
      <w:r w:rsidRPr="001D46D4">
        <w:rPr>
          <w:rFonts w:ascii="Times New Roman" w:eastAsia="Arial" w:hAnsi="Times New Roman" w:cs="Times New Roman"/>
          <w:strike/>
        </w:rPr>
        <w:t xml:space="preserve">*October through May </w:t>
      </w:r>
    </w:p>
    <w:p w14:paraId="1DE64A4A" w14:textId="77777777" w:rsidR="0089473B" w:rsidRPr="001D46D4" w:rsidRDefault="0089473B" w:rsidP="0089473B">
      <w:pPr>
        <w:spacing w:after="0" w:line="240" w:lineRule="auto"/>
        <w:contextualSpacing/>
        <w:rPr>
          <w:rFonts w:ascii="Times New Roman" w:eastAsia="Arial" w:hAnsi="Times New Roman" w:cs="Times New Roman"/>
          <w:strike/>
        </w:rPr>
      </w:pPr>
      <w:r w:rsidRPr="001D46D4">
        <w:rPr>
          <w:rFonts w:ascii="Times New Roman" w:eastAsia="Arial" w:hAnsi="Times New Roman" w:cs="Times New Roman"/>
          <w:strike/>
        </w:rPr>
        <w:t xml:space="preserve">**June through September </w:t>
      </w:r>
    </w:p>
    <w:p w14:paraId="26BCC563" w14:textId="77777777" w:rsidR="0089473B" w:rsidRPr="001D46D4" w:rsidRDefault="0089473B" w:rsidP="0089473B">
      <w:pPr>
        <w:spacing w:after="0" w:line="240" w:lineRule="auto"/>
        <w:contextualSpacing/>
        <w:rPr>
          <w:rFonts w:ascii="Times New Roman" w:eastAsia="Arial" w:hAnsi="Times New Roman" w:cs="Times New Roman"/>
          <w:strike/>
        </w:rPr>
      </w:pPr>
    </w:p>
    <w:p w14:paraId="32ED2BE6" w14:textId="77777777" w:rsidR="0089473B" w:rsidRPr="001D46D4" w:rsidRDefault="0089473B" w:rsidP="0089473B">
      <w:pPr>
        <w:spacing w:after="0" w:line="240" w:lineRule="auto"/>
        <w:ind w:left="432" w:hanging="432"/>
        <w:contextualSpacing/>
        <w:jc w:val="both"/>
        <w:rPr>
          <w:rFonts w:ascii="Times New Roman" w:eastAsia="Arial" w:hAnsi="Times New Roman" w:cs="Times New Roman"/>
        </w:rPr>
      </w:pPr>
      <w:r w:rsidRPr="001D46D4">
        <w:rPr>
          <w:rFonts w:ascii="Times New Roman" w:eastAsia="Arial" w:hAnsi="Times New Roman" w:cs="Times New Roman"/>
        </w:rPr>
        <w:t xml:space="preserve">24-7. SCS—SPECIAL CONTRACT SERVICE PRIMARY VOLTAGE SCHEDULE </w:t>
      </w:r>
    </w:p>
    <w:p w14:paraId="4FB9F497" w14:textId="77777777" w:rsidR="0089473B" w:rsidRPr="001D46D4" w:rsidRDefault="0089473B" w:rsidP="0089473B">
      <w:pPr>
        <w:spacing w:after="0" w:line="240" w:lineRule="auto"/>
        <w:ind w:left="864" w:hanging="324"/>
        <w:contextualSpacing/>
        <w:jc w:val="both"/>
        <w:rPr>
          <w:rFonts w:ascii="Times New Roman" w:eastAsia="Arial" w:hAnsi="Times New Roman" w:cs="Times New Roman"/>
        </w:rPr>
      </w:pPr>
      <w:r w:rsidRPr="001D46D4">
        <w:rPr>
          <w:rFonts w:ascii="Times New Roman" w:eastAsia="Arial" w:hAnsi="Times New Roman" w:cs="Times New Roman"/>
        </w:rPr>
        <w:t xml:space="preserve">3. MONTHLY RATES </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2189"/>
        <w:gridCol w:w="2867"/>
        <w:gridCol w:w="2779"/>
        <w:gridCol w:w="2779"/>
      </w:tblGrid>
      <w:tr w:rsidR="0089473B" w:rsidRPr="001D46D4" w14:paraId="190E5146" w14:textId="77777777" w:rsidTr="00372CBF">
        <w:trPr>
          <w:tblCellSpacing w:w="0" w:type="dxa"/>
        </w:trPr>
        <w:tc>
          <w:tcPr>
            <w:tcW w:w="0" w:type="auto"/>
            <w:shd w:val="clear" w:color="auto" w:fill="auto"/>
            <w:vAlign w:val="center"/>
          </w:tcPr>
          <w:p w14:paraId="2BE91D1F" w14:textId="77777777" w:rsidR="0089473B" w:rsidRPr="001D46D4" w:rsidRDefault="0089473B" w:rsidP="0089473B">
            <w:pPr>
              <w:spacing w:after="0" w:line="240" w:lineRule="auto"/>
              <w:contextualSpacing/>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RATES </w:t>
            </w:r>
          </w:p>
        </w:tc>
        <w:tc>
          <w:tcPr>
            <w:tcW w:w="0" w:type="auto"/>
            <w:shd w:val="clear" w:color="auto" w:fill="auto"/>
            <w:vAlign w:val="center"/>
          </w:tcPr>
          <w:p w14:paraId="290F070E"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1 </w:t>
            </w:r>
          </w:p>
        </w:tc>
        <w:tc>
          <w:tcPr>
            <w:tcW w:w="0" w:type="auto"/>
            <w:shd w:val="clear" w:color="auto" w:fill="auto"/>
            <w:vAlign w:val="center"/>
          </w:tcPr>
          <w:p w14:paraId="408E60EE"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2 </w:t>
            </w:r>
          </w:p>
        </w:tc>
        <w:tc>
          <w:tcPr>
            <w:tcW w:w="0" w:type="auto"/>
            <w:shd w:val="clear" w:color="auto" w:fill="auto"/>
            <w:vAlign w:val="center"/>
          </w:tcPr>
          <w:p w14:paraId="312950D2"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3 </w:t>
            </w:r>
          </w:p>
        </w:tc>
      </w:tr>
      <w:tr w:rsidR="0089473B" w:rsidRPr="001D46D4" w14:paraId="104DE463" w14:textId="77777777" w:rsidTr="00372CBF">
        <w:trPr>
          <w:tblCellSpacing w:w="0" w:type="dxa"/>
        </w:trPr>
        <w:tc>
          <w:tcPr>
            <w:tcW w:w="0" w:type="auto"/>
            <w:gridSpan w:val="4"/>
            <w:shd w:val="clear" w:color="auto" w:fill="auto"/>
            <w:vAlign w:val="center"/>
          </w:tcPr>
          <w:p w14:paraId="55509AC2"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Monthly Facilities Charge: </w:t>
            </w:r>
          </w:p>
        </w:tc>
      </w:tr>
      <w:tr w:rsidR="0089473B" w:rsidRPr="001D46D4" w14:paraId="39224D49" w14:textId="77777777" w:rsidTr="00372CBF">
        <w:trPr>
          <w:tblCellSpacing w:w="0" w:type="dxa"/>
        </w:trPr>
        <w:tc>
          <w:tcPr>
            <w:tcW w:w="0" w:type="auto"/>
            <w:shd w:val="clear" w:color="auto" w:fill="auto"/>
            <w:vAlign w:val="center"/>
          </w:tcPr>
          <w:p w14:paraId="173F70A0"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All Customers </w:t>
            </w:r>
          </w:p>
        </w:tc>
        <w:tc>
          <w:tcPr>
            <w:tcW w:w="0" w:type="auto"/>
            <w:shd w:val="clear" w:color="auto" w:fill="auto"/>
            <w:vAlign w:val="center"/>
          </w:tcPr>
          <w:p w14:paraId="77D0689D"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$ 385.00 </w:t>
            </w:r>
            <w:r w:rsidRPr="001D46D4">
              <w:rPr>
                <w:rFonts w:ascii="Times New Roman" w:eastAsia="Calibri" w:hAnsi="Times New Roman" w:cs="Times New Roman"/>
                <w:b/>
                <w:bCs/>
                <w:color w:val="FF0000"/>
                <w:u w:val="single"/>
              </w:rPr>
              <w:t>$395.00</w:t>
            </w:r>
          </w:p>
        </w:tc>
        <w:tc>
          <w:tcPr>
            <w:tcW w:w="0" w:type="auto"/>
            <w:shd w:val="clear" w:color="auto" w:fill="auto"/>
            <w:vAlign w:val="center"/>
          </w:tcPr>
          <w:p w14:paraId="114A3B9C"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$ 385.00 </w:t>
            </w:r>
            <w:r w:rsidRPr="001D46D4">
              <w:rPr>
                <w:rFonts w:ascii="Times New Roman" w:eastAsia="Calibri" w:hAnsi="Times New Roman" w:cs="Times New Roman"/>
                <w:b/>
                <w:bCs/>
                <w:color w:val="FF0000"/>
                <w:u w:val="single"/>
              </w:rPr>
              <w:t>$405.00</w:t>
            </w:r>
          </w:p>
        </w:tc>
        <w:tc>
          <w:tcPr>
            <w:tcW w:w="0" w:type="auto"/>
            <w:shd w:val="clear" w:color="auto" w:fill="auto"/>
            <w:vAlign w:val="center"/>
          </w:tcPr>
          <w:p w14:paraId="67DD8ACA"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$ 385.00 </w:t>
            </w:r>
            <w:r w:rsidRPr="001D46D4">
              <w:rPr>
                <w:rFonts w:ascii="Times New Roman" w:eastAsia="Calibri" w:hAnsi="Times New Roman" w:cs="Times New Roman"/>
                <w:b/>
                <w:bCs/>
                <w:u w:val="single"/>
              </w:rPr>
              <w:t xml:space="preserve"> </w:t>
            </w:r>
            <w:r w:rsidRPr="001D46D4">
              <w:rPr>
                <w:rFonts w:ascii="Times New Roman" w:eastAsia="Calibri" w:hAnsi="Times New Roman" w:cs="Times New Roman"/>
                <w:b/>
                <w:bCs/>
                <w:color w:val="FF0000"/>
                <w:u w:val="single"/>
              </w:rPr>
              <w:t>$415.00</w:t>
            </w:r>
          </w:p>
        </w:tc>
      </w:tr>
      <w:tr w:rsidR="0089473B" w:rsidRPr="001D46D4" w14:paraId="1CB07007" w14:textId="77777777" w:rsidTr="00372CBF">
        <w:trPr>
          <w:tblCellSpacing w:w="0" w:type="dxa"/>
        </w:trPr>
        <w:tc>
          <w:tcPr>
            <w:tcW w:w="0" w:type="auto"/>
            <w:gridSpan w:val="4"/>
            <w:shd w:val="clear" w:color="auto" w:fill="auto"/>
            <w:vAlign w:val="center"/>
          </w:tcPr>
          <w:p w14:paraId="73FBC48E"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Energy Charge: </w:t>
            </w:r>
          </w:p>
        </w:tc>
      </w:tr>
      <w:tr w:rsidR="0089473B" w:rsidRPr="001D46D4" w14:paraId="1B7D8D71" w14:textId="77777777" w:rsidTr="00372CBF">
        <w:trPr>
          <w:tblCellSpacing w:w="0" w:type="dxa"/>
        </w:trPr>
        <w:tc>
          <w:tcPr>
            <w:tcW w:w="0" w:type="auto"/>
            <w:shd w:val="clear" w:color="auto" w:fill="auto"/>
            <w:vAlign w:val="center"/>
          </w:tcPr>
          <w:p w14:paraId="37C67A82"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On Peak </w:t>
            </w:r>
          </w:p>
        </w:tc>
        <w:tc>
          <w:tcPr>
            <w:tcW w:w="0" w:type="auto"/>
            <w:shd w:val="clear" w:color="auto" w:fill="auto"/>
            <w:vAlign w:val="center"/>
          </w:tcPr>
          <w:p w14:paraId="5456AF62"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$ 0.0794 </w:t>
            </w:r>
            <w:r w:rsidRPr="001D46D4">
              <w:rPr>
                <w:rFonts w:ascii="Times New Roman" w:eastAsia="Calibri" w:hAnsi="Times New Roman" w:cs="Times New Roman"/>
                <w:b/>
                <w:bCs/>
                <w:u w:val="single"/>
              </w:rPr>
              <w:t xml:space="preserve"> </w:t>
            </w:r>
            <w:r w:rsidRPr="001D46D4">
              <w:rPr>
                <w:rFonts w:ascii="Times New Roman" w:eastAsia="Calibri" w:hAnsi="Times New Roman" w:cs="Times New Roman"/>
                <w:b/>
                <w:bCs/>
                <w:color w:val="FF0000"/>
                <w:u w:val="single"/>
              </w:rPr>
              <w:t>$0.06595</w:t>
            </w:r>
          </w:p>
        </w:tc>
        <w:tc>
          <w:tcPr>
            <w:tcW w:w="0" w:type="auto"/>
            <w:shd w:val="clear" w:color="auto" w:fill="auto"/>
            <w:vAlign w:val="center"/>
          </w:tcPr>
          <w:p w14:paraId="1C931A7F"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$ 0.0767 </w:t>
            </w:r>
            <w:r w:rsidRPr="001D46D4">
              <w:rPr>
                <w:rFonts w:ascii="Times New Roman" w:eastAsia="Calibri" w:hAnsi="Times New Roman" w:cs="Times New Roman"/>
                <w:b/>
                <w:bCs/>
                <w:color w:val="FF0000"/>
                <w:u w:val="single"/>
              </w:rPr>
              <w:t>$0.06382</w:t>
            </w:r>
          </w:p>
        </w:tc>
        <w:tc>
          <w:tcPr>
            <w:tcW w:w="0" w:type="auto"/>
            <w:shd w:val="clear" w:color="auto" w:fill="auto"/>
            <w:vAlign w:val="center"/>
          </w:tcPr>
          <w:p w14:paraId="526C3016"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$ 0.0756 </w:t>
            </w:r>
            <w:r w:rsidRPr="001D46D4">
              <w:rPr>
                <w:rFonts w:ascii="Times New Roman" w:eastAsia="Calibri" w:hAnsi="Times New Roman" w:cs="Times New Roman"/>
                <w:b/>
                <w:bCs/>
                <w:color w:val="FF0000"/>
                <w:u w:val="single"/>
              </w:rPr>
              <w:t>$0.06170</w:t>
            </w:r>
          </w:p>
        </w:tc>
      </w:tr>
      <w:tr w:rsidR="0089473B" w:rsidRPr="001D46D4" w14:paraId="49B0D1AD" w14:textId="77777777" w:rsidTr="00372CBF">
        <w:trPr>
          <w:tblCellSpacing w:w="0" w:type="dxa"/>
        </w:trPr>
        <w:tc>
          <w:tcPr>
            <w:tcW w:w="0" w:type="auto"/>
            <w:shd w:val="clear" w:color="auto" w:fill="auto"/>
            <w:vAlign w:val="center"/>
          </w:tcPr>
          <w:p w14:paraId="3AA7EC89"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Off Peak </w:t>
            </w:r>
          </w:p>
        </w:tc>
        <w:tc>
          <w:tcPr>
            <w:tcW w:w="0" w:type="auto"/>
            <w:shd w:val="clear" w:color="auto" w:fill="auto"/>
            <w:vAlign w:val="center"/>
          </w:tcPr>
          <w:p w14:paraId="572A1E5B"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$ 0.0694 </w:t>
            </w:r>
            <w:r w:rsidRPr="001D46D4">
              <w:rPr>
                <w:rFonts w:ascii="Times New Roman" w:eastAsia="Calibri" w:hAnsi="Times New Roman" w:cs="Times New Roman"/>
                <w:b/>
                <w:bCs/>
                <w:color w:val="FF0000"/>
                <w:u w:val="single"/>
              </w:rPr>
              <w:t>$0.05595</w:t>
            </w:r>
          </w:p>
        </w:tc>
        <w:tc>
          <w:tcPr>
            <w:tcW w:w="0" w:type="auto"/>
            <w:shd w:val="clear" w:color="auto" w:fill="auto"/>
            <w:vAlign w:val="center"/>
          </w:tcPr>
          <w:p w14:paraId="05DB7A0E"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$ 0.0667 </w:t>
            </w:r>
            <w:r w:rsidRPr="001D46D4">
              <w:rPr>
                <w:rFonts w:ascii="Times New Roman" w:eastAsia="Calibri" w:hAnsi="Times New Roman" w:cs="Times New Roman"/>
                <w:b/>
                <w:bCs/>
                <w:color w:val="FF0000"/>
                <w:u w:val="single"/>
              </w:rPr>
              <w:t>$0.05382</w:t>
            </w:r>
          </w:p>
        </w:tc>
        <w:tc>
          <w:tcPr>
            <w:tcW w:w="0" w:type="auto"/>
            <w:shd w:val="clear" w:color="auto" w:fill="auto"/>
            <w:vAlign w:val="center"/>
          </w:tcPr>
          <w:p w14:paraId="4FE61B44"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$ 0.0656 </w:t>
            </w:r>
            <w:r w:rsidRPr="001D46D4">
              <w:rPr>
                <w:rFonts w:ascii="Times New Roman" w:eastAsia="Calibri" w:hAnsi="Times New Roman" w:cs="Times New Roman"/>
                <w:b/>
                <w:bCs/>
                <w:color w:val="FF0000"/>
                <w:u w:val="single"/>
              </w:rPr>
              <w:t>$0.05170</w:t>
            </w:r>
          </w:p>
        </w:tc>
      </w:tr>
      <w:tr w:rsidR="0089473B" w:rsidRPr="001D46D4" w14:paraId="0D1E8B7F" w14:textId="77777777" w:rsidTr="00372CBF">
        <w:trPr>
          <w:tblCellSpacing w:w="0" w:type="dxa"/>
        </w:trPr>
        <w:tc>
          <w:tcPr>
            <w:tcW w:w="0" w:type="auto"/>
            <w:gridSpan w:val="4"/>
            <w:shd w:val="clear" w:color="auto" w:fill="auto"/>
            <w:vAlign w:val="center"/>
          </w:tcPr>
          <w:p w14:paraId="1F68A8C0"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Demand Charge: </w:t>
            </w:r>
          </w:p>
        </w:tc>
      </w:tr>
      <w:tr w:rsidR="0089473B" w:rsidRPr="001D46D4" w14:paraId="37A5FDE2" w14:textId="77777777" w:rsidTr="00372CBF">
        <w:trPr>
          <w:tblCellSpacing w:w="0" w:type="dxa"/>
        </w:trPr>
        <w:tc>
          <w:tcPr>
            <w:tcW w:w="0" w:type="auto"/>
            <w:shd w:val="clear" w:color="auto" w:fill="auto"/>
            <w:vAlign w:val="center"/>
          </w:tcPr>
          <w:p w14:paraId="67DA2E06"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lastRenderedPageBreak/>
              <w:t xml:space="preserve">Winter* </w:t>
            </w:r>
          </w:p>
        </w:tc>
        <w:tc>
          <w:tcPr>
            <w:tcW w:w="0" w:type="auto"/>
            <w:shd w:val="clear" w:color="auto" w:fill="auto"/>
            <w:vAlign w:val="center"/>
          </w:tcPr>
          <w:p w14:paraId="3824806F"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$ 9.00 </w:t>
            </w:r>
          </w:p>
        </w:tc>
        <w:tc>
          <w:tcPr>
            <w:tcW w:w="0" w:type="auto"/>
            <w:shd w:val="clear" w:color="auto" w:fill="auto"/>
            <w:vAlign w:val="center"/>
          </w:tcPr>
          <w:p w14:paraId="6B5FFD82"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$ 10.50 </w:t>
            </w:r>
          </w:p>
        </w:tc>
        <w:tc>
          <w:tcPr>
            <w:tcW w:w="0" w:type="auto"/>
            <w:shd w:val="clear" w:color="auto" w:fill="auto"/>
            <w:vAlign w:val="center"/>
          </w:tcPr>
          <w:p w14:paraId="5C8D669A"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$ 12.00 </w:t>
            </w:r>
          </w:p>
        </w:tc>
      </w:tr>
      <w:tr w:rsidR="0089473B" w:rsidRPr="001D46D4" w14:paraId="4C01655B" w14:textId="77777777" w:rsidTr="00372CBF">
        <w:trPr>
          <w:tblCellSpacing w:w="0" w:type="dxa"/>
        </w:trPr>
        <w:tc>
          <w:tcPr>
            <w:tcW w:w="0" w:type="auto"/>
            <w:shd w:val="clear" w:color="auto" w:fill="auto"/>
            <w:vAlign w:val="center"/>
          </w:tcPr>
          <w:p w14:paraId="76099C11"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Summer** </w:t>
            </w:r>
          </w:p>
        </w:tc>
        <w:tc>
          <w:tcPr>
            <w:tcW w:w="0" w:type="auto"/>
            <w:shd w:val="clear" w:color="auto" w:fill="auto"/>
            <w:vAlign w:val="center"/>
          </w:tcPr>
          <w:p w14:paraId="69B537A0"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$ 10.17 </w:t>
            </w:r>
          </w:p>
        </w:tc>
        <w:tc>
          <w:tcPr>
            <w:tcW w:w="0" w:type="auto"/>
            <w:shd w:val="clear" w:color="auto" w:fill="auto"/>
            <w:vAlign w:val="center"/>
          </w:tcPr>
          <w:p w14:paraId="6823F447"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$ 11.46 </w:t>
            </w:r>
          </w:p>
        </w:tc>
        <w:tc>
          <w:tcPr>
            <w:tcW w:w="0" w:type="auto"/>
            <w:shd w:val="clear" w:color="auto" w:fill="auto"/>
            <w:vAlign w:val="center"/>
          </w:tcPr>
          <w:p w14:paraId="465F2AFF"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$ 12.68 </w:t>
            </w:r>
          </w:p>
        </w:tc>
      </w:tr>
      <w:tr w:rsidR="0089473B" w:rsidRPr="001D46D4" w14:paraId="6F060E22" w14:textId="77777777" w:rsidTr="00372CBF">
        <w:trPr>
          <w:tblCellSpacing w:w="0" w:type="dxa"/>
        </w:trPr>
        <w:tc>
          <w:tcPr>
            <w:tcW w:w="0" w:type="auto"/>
            <w:shd w:val="clear" w:color="auto" w:fill="auto"/>
            <w:vAlign w:val="center"/>
          </w:tcPr>
          <w:p w14:paraId="6C9A4366"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b/>
                <w:bCs/>
                <w:color w:val="FF0000"/>
                <w:u w:val="single"/>
              </w:rPr>
              <w:t>All Demand</w:t>
            </w:r>
          </w:p>
        </w:tc>
        <w:tc>
          <w:tcPr>
            <w:tcW w:w="0" w:type="auto"/>
            <w:shd w:val="clear" w:color="auto" w:fill="auto"/>
            <w:vAlign w:val="center"/>
          </w:tcPr>
          <w:p w14:paraId="75189D1B"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b/>
                <w:bCs/>
                <w:color w:val="FF0000"/>
                <w:u w:val="single"/>
              </w:rPr>
              <w:t>$12.68</w:t>
            </w:r>
          </w:p>
        </w:tc>
        <w:tc>
          <w:tcPr>
            <w:tcW w:w="0" w:type="auto"/>
            <w:shd w:val="clear" w:color="auto" w:fill="auto"/>
            <w:vAlign w:val="center"/>
          </w:tcPr>
          <w:p w14:paraId="4C501B28"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b/>
                <w:bCs/>
                <w:color w:val="FF0000"/>
                <w:u w:val="single"/>
              </w:rPr>
              <w:t>$13.68</w:t>
            </w:r>
          </w:p>
        </w:tc>
        <w:tc>
          <w:tcPr>
            <w:tcW w:w="0" w:type="auto"/>
            <w:shd w:val="clear" w:color="auto" w:fill="auto"/>
            <w:vAlign w:val="center"/>
          </w:tcPr>
          <w:p w14:paraId="382E9B3C"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b/>
                <w:bCs/>
                <w:color w:val="FF0000"/>
                <w:u w:val="single"/>
              </w:rPr>
              <w:t>$14.68</w:t>
            </w:r>
          </w:p>
        </w:tc>
      </w:tr>
    </w:tbl>
    <w:p w14:paraId="5659172D" w14:textId="77777777" w:rsidR="0089473B" w:rsidRPr="001D46D4" w:rsidRDefault="0089473B" w:rsidP="0089473B">
      <w:pPr>
        <w:spacing w:after="0" w:line="240" w:lineRule="auto"/>
        <w:contextualSpacing/>
        <w:rPr>
          <w:rFonts w:ascii="Times New Roman" w:eastAsia="Times New Roman" w:hAnsi="Times New Roman" w:cs="Times New Roman"/>
          <w:strike/>
          <w:lang w:eastAsia="ja-JP"/>
        </w:rPr>
      </w:pPr>
      <w:r w:rsidRPr="001D46D4">
        <w:rPr>
          <w:rFonts w:ascii="Times New Roman" w:eastAsia="Times New Roman" w:hAnsi="Times New Roman" w:cs="Times New Roman"/>
          <w:lang w:eastAsia="ja-JP"/>
        </w:rPr>
        <w:t> </w:t>
      </w:r>
      <w:r w:rsidRPr="001D46D4">
        <w:rPr>
          <w:rFonts w:ascii="Times New Roman" w:eastAsia="Times New Roman" w:hAnsi="Times New Roman" w:cs="Times New Roman"/>
          <w:strike/>
          <w:lang w:eastAsia="ja-JP"/>
        </w:rPr>
        <w:t xml:space="preserve">*October through May </w:t>
      </w:r>
    </w:p>
    <w:p w14:paraId="32DAF7AF" w14:textId="77777777" w:rsidR="0089473B" w:rsidRPr="001D46D4" w:rsidRDefault="0089473B" w:rsidP="0089473B">
      <w:pPr>
        <w:spacing w:after="0" w:line="240" w:lineRule="auto"/>
        <w:contextualSpacing/>
        <w:rPr>
          <w:rFonts w:ascii="Times New Roman" w:eastAsia="Arial" w:hAnsi="Times New Roman" w:cs="Times New Roman"/>
          <w:strike/>
        </w:rPr>
      </w:pPr>
      <w:r w:rsidRPr="001D46D4">
        <w:rPr>
          <w:rFonts w:ascii="Times New Roman" w:eastAsia="Arial" w:hAnsi="Times New Roman" w:cs="Times New Roman"/>
          <w:strike/>
        </w:rPr>
        <w:t xml:space="preserve">**June through September </w:t>
      </w:r>
    </w:p>
    <w:p w14:paraId="155CC25A" w14:textId="77777777" w:rsidR="0089473B" w:rsidRPr="001D46D4" w:rsidRDefault="0089473B" w:rsidP="0089473B">
      <w:pPr>
        <w:spacing w:after="0" w:line="240" w:lineRule="auto"/>
        <w:contextualSpacing/>
        <w:rPr>
          <w:rFonts w:ascii="Times New Roman" w:eastAsia="Arial" w:hAnsi="Times New Roman" w:cs="Times New Roman"/>
          <w:strike/>
          <w:u w:val="single"/>
        </w:rPr>
      </w:pPr>
    </w:p>
    <w:p w14:paraId="2298BF01" w14:textId="77777777" w:rsidR="0089473B" w:rsidRPr="001D46D4" w:rsidRDefault="0089473B" w:rsidP="0089473B">
      <w:pPr>
        <w:tabs>
          <w:tab w:val="left" w:pos="630"/>
        </w:tabs>
        <w:spacing w:after="0" w:line="240" w:lineRule="auto"/>
        <w:ind w:left="432" w:hanging="432"/>
        <w:contextualSpacing/>
        <w:jc w:val="both"/>
        <w:rPr>
          <w:rFonts w:ascii="Times New Roman" w:eastAsia="Arial" w:hAnsi="Times New Roman" w:cs="Times New Roman"/>
        </w:rPr>
      </w:pPr>
      <w:r w:rsidRPr="001D46D4">
        <w:rPr>
          <w:rFonts w:ascii="Times New Roman" w:eastAsia="Arial" w:hAnsi="Times New Roman" w:cs="Times New Roman"/>
        </w:rPr>
        <w:t xml:space="preserve">24-8. PL—PRIVATE AREA LIGHTING SCHEDULE </w:t>
      </w:r>
    </w:p>
    <w:p w14:paraId="58E447B4" w14:textId="77777777" w:rsidR="0089473B" w:rsidRPr="001D46D4" w:rsidRDefault="0089473B" w:rsidP="0089473B">
      <w:pPr>
        <w:spacing w:after="0" w:line="240" w:lineRule="auto"/>
        <w:ind w:left="540"/>
        <w:contextualSpacing/>
        <w:rPr>
          <w:rFonts w:ascii="Times New Roman" w:eastAsia="Times New Roman" w:hAnsi="Times New Roman" w:cs="Times New Roman"/>
          <w:lang w:eastAsia="ja-JP"/>
        </w:rPr>
      </w:pPr>
      <w:r w:rsidRPr="001D46D4">
        <w:rPr>
          <w:rFonts w:ascii="Times New Roman" w:eastAsia="Times New Roman" w:hAnsi="Times New Roman" w:cs="Times New Roman"/>
          <w:lang w:eastAsia="ja-JP"/>
        </w:rPr>
        <w:t>7.  Rate Schedules by equipment installation</w:t>
      </w:r>
    </w:p>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3798"/>
        <w:gridCol w:w="2272"/>
        <w:gridCol w:w="2272"/>
        <w:gridCol w:w="2272"/>
      </w:tblGrid>
      <w:tr w:rsidR="0089473B" w:rsidRPr="001D46D4" w14:paraId="3864117B" w14:textId="77777777" w:rsidTr="00372CBF">
        <w:trPr>
          <w:tblCellSpacing w:w="0" w:type="dxa"/>
        </w:trPr>
        <w:tc>
          <w:tcPr>
            <w:tcW w:w="0" w:type="auto"/>
            <w:shd w:val="clear" w:color="auto" w:fill="auto"/>
            <w:vAlign w:val="center"/>
          </w:tcPr>
          <w:p w14:paraId="489FA306" w14:textId="77777777" w:rsidR="0089473B" w:rsidRPr="001D46D4" w:rsidRDefault="0089473B" w:rsidP="0089473B">
            <w:pPr>
              <w:spacing w:after="0" w:line="240" w:lineRule="auto"/>
              <w:contextualSpacing/>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RATES </w:t>
            </w:r>
            <w:r w:rsidRPr="001D46D4">
              <w:rPr>
                <w:rFonts w:ascii="Times New Roman" w:eastAsia="Times New Roman" w:hAnsi="Times New Roman" w:cs="Times New Roman"/>
                <w:strike/>
                <w:color w:val="000000"/>
              </w:rPr>
              <w:t>Current</w:t>
            </w:r>
            <w:r w:rsidRPr="001D46D4">
              <w:rPr>
                <w:rFonts w:ascii="Times New Roman" w:eastAsia="Times New Roman" w:hAnsi="Times New Roman" w:cs="Times New Roman"/>
                <w:color w:val="000000"/>
              </w:rPr>
              <w:t xml:space="preserve"> </w:t>
            </w:r>
          </w:p>
        </w:tc>
        <w:tc>
          <w:tcPr>
            <w:tcW w:w="0" w:type="auto"/>
            <w:shd w:val="clear" w:color="auto" w:fill="auto"/>
            <w:vAlign w:val="center"/>
          </w:tcPr>
          <w:p w14:paraId="2F3E06D4"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1 </w:t>
            </w:r>
          </w:p>
        </w:tc>
        <w:tc>
          <w:tcPr>
            <w:tcW w:w="0" w:type="auto"/>
            <w:shd w:val="clear" w:color="auto" w:fill="auto"/>
            <w:vAlign w:val="center"/>
          </w:tcPr>
          <w:p w14:paraId="7998D133"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2 </w:t>
            </w:r>
          </w:p>
        </w:tc>
        <w:tc>
          <w:tcPr>
            <w:tcW w:w="0" w:type="auto"/>
            <w:shd w:val="clear" w:color="auto" w:fill="auto"/>
            <w:vAlign w:val="center"/>
          </w:tcPr>
          <w:p w14:paraId="769E77BA" w14:textId="77777777" w:rsidR="0089473B" w:rsidRPr="001D46D4" w:rsidRDefault="0089473B" w:rsidP="0089473B">
            <w:pPr>
              <w:spacing w:after="0" w:line="240" w:lineRule="auto"/>
              <w:contextualSpacing/>
              <w:jc w:val="center"/>
              <w:rPr>
                <w:rFonts w:ascii="Times New Roman" w:eastAsia="Times New Roman" w:hAnsi="Times New Roman" w:cs="Times New Roman"/>
                <w:color w:val="000000"/>
              </w:rPr>
            </w:pPr>
            <w:r w:rsidRPr="001D46D4">
              <w:rPr>
                <w:rFonts w:ascii="Times New Roman" w:eastAsia="Times New Roman" w:hAnsi="Times New Roman" w:cs="Times New Roman"/>
                <w:color w:val="000000"/>
              </w:rPr>
              <w:t xml:space="preserve">Year 3 </w:t>
            </w:r>
          </w:p>
        </w:tc>
      </w:tr>
      <w:tr w:rsidR="0089473B" w:rsidRPr="001D46D4" w14:paraId="71D355C3" w14:textId="77777777" w:rsidTr="00372CBF">
        <w:trPr>
          <w:tblCellSpacing w:w="0" w:type="dxa"/>
        </w:trPr>
        <w:tc>
          <w:tcPr>
            <w:tcW w:w="0" w:type="auto"/>
            <w:gridSpan w:val="4"/>
            <w:shd w:val="clear" w:color="auto" w:fill="auto"/>
            <w:vAlign w:val="center"/>
          </w:tcPr>
          <w:p w14:paraId="71FF7FB6"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Monthly Facilities Charge: </w:t>
            </w:r>
          </w:p>
        </w:tc>
      </w:tr>
      <w:tr w:rsidR="0089473B" w:rsidRPr="001D46D4" w14:paraId="27747648" w14:textId="77777777" w:rsidTr="00372CBF">
        <w:trPr>
          <w:tblCellSpacing w:w="0" w:type="dxa"/>
        </w:trPr>
        <w:tc>
          <w:tcPr>
            <w:tcW w:w="0" w:type="auto"/>
            <w:shd w:val="clear" w:color="auto" w:fill="auto"/>
            <w:vAlign w:val="center"/>
          </w:tcPr>
          <w:p w14:paraId="538E025D"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LED (100W) </w:t>
            </w:r>
          </w:p>
        </w:tc>
        <w:tc>
          <w:tcPr>
            <w:tcW w:w="0" w:type="auto"/>
            <w:shd w:val="clear" w:color="auto" w:fill="auto"/>
            <w:vAlign w:val="center"/>
          </w:tcPr>
          <w:p w14:paraId="09FD929D"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$ 7.87 </w:t>
            </w:r>
            <w:r w:rsidRPr="001D46D4">
              <w:rPr>
                <w:rFonts w:ascii="Times New Roman" w:eastAsia="Calibri" w:hAnsi="Times New Roman" w:cs="Times New Roman"/>
                <w:b/>
                <w:bCs/>
                <w:color w:val="FF0000"/>
                <w:u w:val="single"/>
              </w:rPr>
              <w:t>$7.89</w:t>
            </w:r>
          </w:p>
        </w:tc>
        <w:tc>
          <w:tcPr>
            <w:tcW w:w="0" w:type="auto"/>
            <w:shd w:val="clear" w:color="auto" w:fill="auto"/>
            <w:vAlign w:val="center"/>
          </w:tcPr>
          <w:p w14:paraId="5FEE48EE"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$ 7.85 </w:t>
            </w:r>
            <w:r w:rsidRPr="001D46D4">
              <w:rPr>
                <w:rFonts w:ascii="Times New Roman" w:eastAsia="Calibri" w:hAnsi="Times New Roman" w:cs="Times New Roman"/>
                <w:b/>
                <w:bCs/>
                <w:color w:val="FF0000"/>
                <w:u w:val="single"/>
              </w:rPr>
              <w:t>$7.89</w:t>
            </w:r>
          </w:p>
        </w:tc>
        <w:tc>
          <w:tcPr>
            <w:tcW w:w="0" w:type="auto"/>
            <w:shd w:val="clear" w:color="auto" w:fill="auto"/>
            <w:vAlign w:val="center"/>
          </w:tcPr>
          <w:p w14:paraId="5370BFA1"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$ 7.89 </w:t>
            </w:r>
            <w:r w:rsidRPr="001D46D4">
              <w:rPr>
                <w:rFonts w:ascii="Times New Roman" w:eastAsia="Calibri" w:hAnsi="Times New Roman" w:cs="Times New Roman"/>
                <w:b/>
                <w:bCs/>
                <w:color w:val="FF0000"/>
                <w:u w:val="single"/>
              </w:rPr>
              <w:t>$7.89</w:t>
            </w:r>
          </w:p>
        </w:tc>
      </w:tr>
      <w:tr w:rsidR="0089473B" w:rsidRPr="001D46D4" w14:paraId="48BFF37C" w14:textId="77777777" w:rsidTr="00372CBF">
        <w:trPr>
          <w:tblCellSpacing w:w="0" w:type="dxa"/>
        </w:trPr>
        <w:tc>
          <w:tcPr>
            <w:tcW w:w="0" w:type="auto"/>
            <w:shd w:val="clear" w:color="auto" w:fill="auto"/>
            <w:vAlign w:val="center"/>
          </w:tcPr>
          <w:p w14:paraId="39EA661F"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LED (400W) </w:t>
            </w:r>
          </w:p>
        </w:tc>
        <w:tc>
          <w:tcPr>
            <w:tcW w:w="0" w:type="auto"/>
            <w:shd w:val="clear" w:color="auto" w:fill="auto"/>
            <w:vAlign w:val="center"/>
          </w:tcPr>
          <w:p w14:paraId="705C956A"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$ 10.82 </w:t>
            </w:r>
            <w:r w:rsidRPr="001D46D4">
              <w:rPr>
                <w:rFonts w:ascii="Times New Roman" w:eastAsia="Calibri" w:hAnsi="Times New Roman" w:cs="Times New Roman"/>
                <w:b/>
                <w:bCs/>
                <w:color w:val="FF0000"/>
                <w:u w:val="single"/>
              </w:rPr>
              <w:t>$10.85</w:t>
            </w:r>
          </w:p>
        </w:tc>
        <w:tc>
          <w:tcPr>
            <w:tcW w:w="0" w:type="auto"/>
            <w:shd w:val="clear" w:color="auto" w:fill="auto"/>
            <w:vAlign w:val="center"/>
          </w:tcPr>
          <w:p w14:paraId="2ADD01C3"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$ 10.80 </w:t>
            </w:r>
            <w:r w:rsidRPr="001D46D4">
              <w:rPr>
                <w:rFonts w:ascii="Times New Roman" w:eastAsia="Calibri" w:hAnsi="Times New Roman" w:cs="Times New Roman"/>
                <w:b/>
                <w:bCs/>
                <w:color w:val="FF0000"/>
                <w:u w:val="single"/>
              </w:rPr>
              <w:t>$10.85</w:t>
            </w:r>
          </w:p>
        </w:tc>
        <w:tc>
          <w:tcPr>
            <w:tcW w:w="0" w:type="auto"/>
            <w:shd w:val="clear" w:color="auto" w:fill="auto"/>
            <w:vAlign w:val="center"/>
          </w:tcPr>
          <w:p w14:paraId="7B997239"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$ 10.85 </w:t>
            </w:r>
            <w:r w:rsidRPr="001D46D4">
              <w:rPr>
                <w:rFonts w:ascii="Times New Roman" w:eastAsia="Calibri" w:hAnsi="Times New Roman" w:cs="Times New Roman"/>
                <w:b/>
                <w:bCs/>
                <w:color w:val="FF0000"/>
                <w:u w:val="single"/>
              </w:rPr>
              <w:t>$10.85</w:t>
            </w:r>
          </w:p>
        </w:tc>
      </w:tr>
      <w:tr w:rsidR="0089473B" w:rsidRPr="001D46D4" w14:paraId="6EB3D57D" w14:textId="77777777" w:rsidTr="00372CBF">
        <w:trPr>
          <w:tblCellSpacing w:w="0" w:type="dxa"/>
        </w:trPr>
        <w:tc>
          <w:tcPr>
            <w:tcW w:w="0" w:type="auto"/>
            <w:shd w:val="clear" w:color="auto" w:fill="auto"/>
            <w:vAlign w:val="center"/>
          </w:tcPr>
          <w:p w14:paraId="06ECC2C7"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HPS (9500 Lumens) </w:t>
            </w:r>
          </w:p>
        </w:tc>
        <w:tc>
          <w:tcPr>
            <w:tcW w:w="0" w:type="auto"/>
            <w:shd w:val="clear" w:color="auto" w:fill="auto"/>
            <w:vAlign w:val="center"/>
          </w:tcPr>
          <w:p w14:paraId="43F900E5"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$ 7.87 </w:t>
            </w:r>
            <w:r w:rsidRPr="001D46D4">
              <w:rPr>
                <w:rFonts w:ascii="Times New Roman" w:eastAsia="Calibri" w:hAnsi="Times New Roman" w:cs="Times New Roman"/>
                <w:b/>
                <w:bCs/>
                <w:color w:val="FF0000"/>
                <w:u w:val="single"/>
              </w:rPr>
              <w:t>$7.89</w:t>
            </w:r>
          </w:p>
        </w:tc>
        <w:tc>
          <w:tcPr>
            <w:tcW w:w="0" w:type="auto"/>
            <w:shd w:val="clear" w:color="auto" w:fill="auto"/>
            <w:vAlign w:val="center"/>
          </w:tcPr>
          <w:p w14:paraId="42A4184C"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$ 7.85 </w:t>
            </w:r>
            <w:r w:rsidRPr="001D46D4">
              <w:rPr>
                <w:rFonts w:ascii="Times New Roman" w:eastAsia="Calibri" w:hAnsi="Times New Roman" w:cs="Times New Roman"/>
                <w:b/>
                <w:bCs/>
                <w:color w:val="FF0000"/>
                <w:u w:val="single"/>
              </w:rPr>
              <w:t>$7.89</w:t>
            </w:r>
          </w:p>
        </w:tc>
        <w:tc>
          <w:tcPr>
            <w:tcW w:w="0" w:type="auto"/>
            <w:shd w:val="clear" w:color="auto" w:fill="auto"/>
            <w:vAlign w:val="center"/>
          </w:tcPr>
          <w:p w14:paraId="2C4503E9"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$ 7.89 </w:t>
            </w:r>
            <w:r w:rsidRPr="001D46D4">
              <w:rPr>
                <w:rFonts w:ascii="Times New Roman" w:eastAsia="Calibri" w:hAnsi="Times New Roman" w:cs="Times New Roman"/>
                <w:b/>
                <w:bCs/>
                <w:color w:val="FF0000"/>
                <w:u w:val="single"/>
              </w:rPr>
              <w:t>$7.89</w:t>
            </w:r>
          </w:p>
        </w:tc>
      </w:tr>
      <w:tr w:rsidR="0089473B" w:rsidRPr="001D46D4" w14:paraId="7FF8EEB0" w14:textId="77777777" w:rsidTr="00372CBF">
        <w:trPr>
          <w:tblCellSpacing w:w="0" w:type="dxa"/>
        </w:trPr>
        <w:tc>
          <w:tcPr>
            <w:tcW w:w="0" w:type="auto"/>
            <w:shd w:val="clear" w:color="auto" w:fill="auto"/>
            <w:vAlign w:val="center"/>
          </w:tcPr>
          <w:p w14:paraId="04120012"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HPS (16000 Lumens) </w:t>
            </w:r>
          </w:p>
        </w:tc>
        <w:tc>
          <w:tcPr>
            <w:tcW w:w="0" w:type="auto"/>
            <w:shd w:val="clear" w:color="auto" w:fill="auto"/>
            <w:vAlign w:val="center"/>
          </w:tcPr>
          <w:p w14:paraId="41995621"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$ 10.82 </w:t>
            </w:r>
            <w:r w:rsidRPr="001D46D4">
              <w:rPr>
                <w:rFonts w:ascii="Times New Roman" w:eastAsia="Calibri" w:hAnsi="Times New Roman" w:cs="Times New Roman"/>
                <w:b/>
                <w:bCs/>
                <w:color w:val="FF0000"/>
                <w:u w:val="single"/>
              </w:rPr>
              <w:t>$10.85</w:t>
            </w:r>
          </w:p>
        </w:tc>
        <w:tc>
          <w:tcPr>
            <w:tcW w:w="0" w:type="auto"/>
            <w:shd w:val="clear" w:color="auto" w:fill="auto"/>
            <w:vAlign w:val="center"/>
          </w:tcPr>
          <w:p w14:paraId="328A148B"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$ 10.80 </w:t>
            </w:r>
            <w:r w:rsidRPr="001D46D4">
              <w:rPr>
                <w:rFonts w:ascii="Times New Roman" w:eastAsia="Calibri" w:hAnsi="Times New Roman" w:cs="Times New Roman"/>
                <w:b/>
                <w:bCs/>
                <w:color w:val="FF0000"/>
                <w:u w:val="single"/>
              </w:rPr>
              <w:t>$10.85</w:t>
            </w:r>
          </w:p>
        </w:tc>
        <w:tc>
          <w:tcPr>
            <w:tcW w:w="0" w:type="auto"/>
            <w:shd w:val="clear" w:color="auto" w:fill="auto"/>
            <w:vAlign w:val="center"/>
          </w:tcPr>
          <w:p w14:paraId="7642E931"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$ 10.85 </w:t>
            </w:r>
            <w:r w:rsidRPr="001D46D4">
              <w:rPr>
                <w:rFonts w:ascii="Times New Roman" w:eastAsia="Calibri" w:hAnsi="Times New Roman" w:cs="Times New Roman"/>
                <w:b/>
                <w:bCs/>
                <w:color w:val="FF0000"/>
                <w:u w:val="single"/>
              </w:rPr>
              <w:t>$10.85</w:t>
            </w:r>
          </w:p>
        </w:tc>
      </w:tr>
      <w:tr w:rsidR="0089473B" w:rsidRPr="001D46D4" w14:paraId="67595013" w14:textId="77777777" w:rsidTr="00372CBF">
        <w:trPr>
          <w:tblCellSpacing w:w="0" w:type="dxa"/>
        </w:trPr>
        <w:tc>
          <w:tcPr>
            <w:tcW w:w="0" w:type="auto"/>
            <w:shd w:val="clear" w:color="auto" w:fill="auto"/>
            <w:vAlign w:val="center"/>
          </w:tcPr>
          <w:p w14:paraId="0BE9D9BD"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Mercury (22500 Lumens) </w:t>
            </w:r>
          </w:p>
        </w:tc>
        <w:tc>
          <w:tcPr>
            <w:tcW w:w="0" w:type="auto"/>
            <w:shd w:val="clear" w:color="auto" w:fill="auto"/>
            <w:vAlign w:val="center"/>
          </w:tcPr>
          <w:p w14:paraId="2552EE9F"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$ 22.61 </w:t>
            </w:r>
            <w:r w:rsidRPr="001D46D4">
              <w:rPr>
                <w:rFonts w:ascii="Times New Roman" w:eastAsia="Calibri" w:hAnsi="Times New Roman" w:cs="Times New Roman"/>
                <w:b/>
                <w:bCs/>
                <w:color w:val="FF0000"/>
                <w:u w:val="single"/>
              </w:rPr>
              <w:t>$22.69</w:t>
            </w:r>
          </w:p>
        </w:tc>
        <w:tc>
          <w:tcPr>
            <w:tcW w:w="0" w:type="auto"/>
            <w:shd w:val="clear" w:color="auto" w:fill="auto"/>
            <w:vAlign w:val="center"/>
          </w:tcPr>
          <w:p w14:paraId="7998FDC2"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$ 22.57 </w:t>
            </w:r>
            <w:r w:rsidRPr="001D46D4">
              <w:rPr>
                <w:rFonts w:ascii="Times New Roman" w:eastAsia="Calibri" w:hAnsi="Times New Roman" w:cs="Times New Roman"/>
                <w:b/>
                <w:bCs/>
                <w:color w:val="FF0000"/>
                <w:u w:val="single"/>
              </w:rPr>
              <w:t>$22.69</w:t>
            </w:r>
          </w:p>
        </w:tc>
        <w:tc>
          <w:tcPr>
            <w:tcW w:w="0" w:type="auto"/>
            <w:shd w:val="clear" w:color="auto" w:fill="auto"/>
            <w:vAlign w:val="center"/>
          </w:tcPr>
          <w:p w14:paraId="7D4BFDEC"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$ 22.69 </w:t>
            </w:r>
            <w:r w:rsidRPr="001D46D4">
              <w:rPr>
                <w:rFonts w:ascii="Times New Roman" w:eastAsia="Calibri" w:hAnsi="Times New Roman" w:cs="Times New Roman"/>
                <w:b/>
                <w:bCs/>
                <w:color w:val="FF0000"/>
                <w:u w:val="single"/>
              </w:rPr>
              <w:t>$22.69</w:t>
            </w:r>
          </w:p>
        </w:tc>
      </w:tr>
      <w:tr w:rsidR="0089473B" w:rsidRPr="001D46D4" w14:paraId="49979B26" w14:textId="77777777" w:rsidTr="00372CBF">
        <w:trPr>
          <w:tblCellSpacing w:w="0" w:type="dxa"/>
        </w:trPr>
        <w:tc>
          <w:tcPr>
            <w:tcW w:w="0" w:type="auto"/>
            <w:shd w:val="clear" w:color="auto" w:fill="auto"/>
            <w:vAlign w:val="center"/>
          </w:tcPr>
          <w:p w14:paraId="6861E728"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HPS (50000 Lumens) </w:t>
            </w:r>
          </w:p>
        </w:tc>
        <w:tc>
          <w:tcPr>
            <w:tcW w:w="0" w:type="auto"/>
            <w:shd w:val="clear" w:color="auto" w:fill="auto"/>
            <w:vAlign w:val="center"/>
          </w:tcPr>
          <w:p w14:paraId="0EEDC5D9"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$ 24.19 </w:t>
            </w:r>
            <w:r w:rsidRPr="001D46D4">
              <w:rPr>
                <w:rFonts w:ascii="Times New Roman" w:eastAsia="Calibri" w:hAnsi="Times New Roman" w:cs="Times New Roman"/>
                <w:b/>
                <w:bCs/>
                <w:color w:val="FF0000"/>
                <w:u w:val="single"/>
              </w:rPr>
              <w:t>$24.27</w:t>
            </w:r>
          </w:p>
        </w:tc>
        <w:tc>
          <w:tcPr>
            <w:tcW w:w="0" w:type="auto"/>
            <w:shd w:val="clear" w:color="auto" w:fill="auto"/>
            <w:vAlign w:val="center"/>
          </w:tcPr>
          <w:p w14:paraId="52CBC0EA"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$ 24.14 </w:t>
            </w:r>
            <w:r w:rsidRPr="001D46D4">
              <w:rPr>
                <w:rFonts w:ascii="Times New Roman" w:eastAsia="Calibri" w:hAnsi="Times New Roman" w:cs="Times New Roman"/>
                <w:b/>
                <w:bCs/>
                <w:color w:val="FF0000"/>
                <w:u w:val="single"/>
              </w:rPr>
              <w:t>$24.27</w:t>
            </w:r>
          </w:p>
        </w:tc>
        <w:tc>
          <w:tcPr>
            <w:tcW w:w="0" w:type="auto"/>
            <w:shd w:val="clear" w:color="auto" w:fill="auto"/>
            <w:vAlign w:val="center"/>
          </w:tcPr>
          <w:p w14:paraId="6DB4BBDA"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$ 24.27 </w:t>
            </w:r>
            <w:r w:rsidRPr="001D46D4">
              <w:rPr>
                <w:rFonts w:ascii="Times New Roman" w:eastAsia="Calibri" w:hAnsi="Times New Roman" w:cs="Times New Roman"/>
                <w:b/>
                <w:bCs/>
                <w:color w:val="FF0000"/>
                <w:u w:val="single"/>
              </w:rPr>
              <w:t>$24.27</w:t>
            </w:r>
          </w:p>
        </w:tc>
      </w:tr>
      <w:tr w:rsidR="0089473B" w:rsidRPr="001D46D4" w14:paraId="060C41DF" w14:textId="77777777" w:rsidTr="00372CBF">
        <w:trPr>
          <w:tblCellSpacing w:w="0" w:type="dxa"/>
        </w:trPr>
        <w:tc>
          <w:tcPr>
            <w:tcW w:w="0" w:type="auto"/>
            <w:shd w:val="clear" w:color="auto" w:fill="auto"/>
            <w:vAlign w:val="center"/>
          </w:tcPr>
          <w:p w14:paraId="5827CB82"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Mercury (8600 Lumens) </w:t>
            </w:r>
          </w:p>
        </w:tc>
        <w:tc>
          <w:tcPr>
            <w:tcW w:w="0" w:type="auto"/>
            <w:shd w:val="clear" w:color="auto" w:fill="auto"/>
            <w:vAlign w:val="center"/>
          </w:tcPr>
          <w:p w14:paraId="09B717BE"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$ 11.31 </w:t>
            </w:r>
            <w:r w:rsidRPr="001D46D4">
              <w:rPr>
                <w:rFonts w:ascii="Times New Roman" w:eastAsia="Calibri" w:hAnsi="Times New Roman" w:cs="Times New Roman"/>
                <w:b/>
                <w:bCs/>
                <w:color w:val="FF0000"/>
                <w:u w:val="single"/>
              </w:rPr>
              <w:t>$11.34</w:t>
            </w:r>
          </w:p>
        </w:tc>
        <w:tc>
          <w:tcPr>
            <w:tcW w:w="0" w:type="auto"/>
            <w:shd w:val="clear" w:color="auto" w:fill="auto"/>
            <w:vAlign w:val="center"/>
          </w:tcPr>
          <w:p w14:paraId="50167B83"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$ 11.29 </w:t>
            </w:r>
            <w:r w:rsidRPr="001D46D4">
              <w:rPr>
                <w:rFonts w:ascii="Times New Roman" w:eastAsia="Calibri" w:hAnsi="Times New Roman" w:cs="Times New Roman"/>
                <w:b/>
                <w:bCs/>
                <w:color w:val="FF0000"/>
                <w:u w:val="single"/>
              </w:rPr>
              <w:t>$11.34</w:t>
            </w:r>
          </w:p>
        </w:tc>
        <w:tc>
          <w:tcPr>
            <w:tcW w:w="0" w:type="auto"/>
            <w:shd w:val="clear" w:color="auto" w:fill="auto"/>
            <w:vAlign w:val="center"/>
          </w:tcPr>
          <w:p w14:paraId="098D1FDE"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$ 11.34 </w:t>
            </w:r>
            <w:r w:rsidRPr="001D46D4">
              <w:rPr>
                <w:rFonts w:ascii="Times New Roman" w:eastAsia="Calibri" w:hAnsi="Times New Roman" w:cs="Times New Roman"/>
                <w:b/>
                <w:bCs/>
                <w:color w:val="FF0000"/>
                <w:u w:val="single"/>
              </w:rPr>
              <w:t>$11.34</w:t>
            </w:r>
          </w:p>
        </w:tc>
      </w:tr>
      <w:tr w:rsidR="0089473B" w:rsidRPr="001D46D4" w14:paraId="35CDB736" w14:textId="77777777" w:rsidTr="00372CBF">
        <w:trPr>
          <w:tblCellSpacing w:w="0" w:type="dxa"/>
        </w:trPr>
        <w:tc>
          <w:tcPr>
            <w:tcW w:w="0" w:type="auto"/>
            <w:shd w:val="clear" w:color="auto" w:fill="auto"/>
            <w:vAlign w:val="center"/>
          </w:tcPr>
          <w:p w14:paraId="1F47C0A9"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250 Watt </w:t>
            </w:r>
          </w:p>
        </w:tc>
        <w:tc>
          <w:tcPr>
            <w:tcW w:w="0" w:type="auto"/>
            <w:shd w:val="clear" w:color="auto" w:fill="auto"/>
            <w:vAlign w:val="center"/>
          </w:tcPr>
          <w:p w14:paraId="1EB6D329"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$ 12.32 </w:t>
            </w:r>
            <w:r w:rsidRPr="001D46D4">
              <w:rPr>
                <w:rFonts w:ascii="Times New Roman" w:eastAsia="Calibri" w:hAnsi="Times New Roman" w:cs="Times New Roman"/>
                <w:b/>
                <w:bCs/>
                <w:color w:val="FF0000"/>
                <w:u w:val="single"/>
              </w:rPr>
              <w:t>$12.36</w:t>
            </w:r>
          </w:p>
        </w:tc>
        <w:tc>
          <w:tcPr>
            <w:tcW w:w="0" w:type="auto"/>
            <w:shd w:val="clear" w:color="auto" w:fill="auto"/>
            <w:vAlign w:val="center"/>
          </w:tcPr>
          <w:p w14:paraId="66CF9579"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$ 12.30 </w:t>
            </w:r>
            <w:r w:rsidRPr="001D46D4">
              <w:rPr>
                <w:rFonts w:ascii="Times New Roman" w:eastAsia="Calibri" w:hAnsi="Times New Roman" w:cs="Times New Roman"/>
                <w:b/>
                <w:bCs/>
                <w:color w:val="FF0000"/>
                <w:u w:val="single"/>
              </w:rPr>
              <w:t>$12.36</w:t>
            </w:r>
          </w:p>
        </w:tc>
        <w:tc>
          <w:tcPr>
            <w:tcW w:w="0" w:type="auto"/>
            <w:shd w:val="clear" w:color="auto" w:fill="auto"/>
            <w:vAlign w:val="center"/>
          </w:tcPr>
          <w:p w14:paraId="44A62B08"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$ 12.36 </w:t>
            </w:r>
            <w:r w:rsidRPr="001D46D4">
              <w:rPr>
                <w:rFonts w:ascii="Times New Roman" w:eastAsia="Calibri" w:hAnsi="Times New Roman" w:cs="Times New Roman"/>
                <w:b/>
                <w:bCs/>
                <w:color w:val="FF0000"/>
                <w:u w:val="single"/>
              </w:rPr>
              <w:t>$12.36</w:t>
            </w:r>
          </w:p>
        </w:tc>
      </w:tr>
      <w:tr w:rsidR="0089473B" w:rsidRPr="001D46D4" w14:paraId="36D43584" w14:textId="77777777" w:rsidTr="00372CBF">
        <w:trPr>
          <w:tblCellSpacing w:w="0" w:type="dxa"/>
        </w:trPr>
        <w:tc>
          <w:tcPr>
            <w:tcW w:w="0" w:type="auto"/>
            <w:shd w:val="clear" w:color="auto" w:fill="auto"/>
            <w:vAlign w:val="center"/>
          </w:tcPr>
          <w:p w14:paraId="2FFA5C46"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MH (110000 Lumens) </w:t>
            </w:r>
          </w:p>
        </w:tc>
        <w:tc>
          <w:tcPr>
            <w:tcW w:w="0" w:type="auto"/>
            <w:shd w:val="clear" w:color="auto" w:fill="auto"/>
            <w:vAlign w:val="center"/>
          </w:tcPr>
          <w:p w14:paraId="32B2B21C"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$ 53.09 </w:t>
            </w:r>
            <w:r w:rsidRPr="001D46D4">
              <w:rPr>
                <w:rFonts w:ascii="Times New Roman" w:eastAsia="Calibri" w:hAnsi="Times New Roman" w:cs="Times New Roman"/>
                <w:b/>
                <w:bCs/>
                <w:color w:val="FF0000"/>
                <w:u w:val="single"/>
              </w:rPr>
              <w:t>$53.27</w:t>
            </w:r>
          </w:p>
        </w:tc>
        <w:tc>
          <w:tcPr>
            <w:tcW w:w="0" w:type="auto"/>
            <w:shd w:val="clear" w:color="auto" w:fill="auto"/>
            <w:vAlign w:val="center"/>
          </w:tcPr>
          <w:p w14:paraId="0C67BD5B"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$ 53.00 </w:t>
            </w:r>
            <w:r w:rsidRPr="001D46D4">
              <w:rPr>
                <w:rFonts w:ascii="Times New Roman" w:eastAsia="Calibri" w:hAnsi="Times New Roman" w:cs="Times New Roman"/>
                <w:b/>
                <w:bCs/>
                <w:color w:val="FF0000"/>
                <w:u w:val="single"/>
              </w:rPr>
              <w:t>$53.27</w:t>
            </w:r>
          </w:p>
        </w:tc>
        <w:tc>
          <w:tcPr>
            <w:tcW w:w="0" w:type="auto"/>
            <w:shd w:val="clear" w:color="auto" w:fill="auto"/>
            <w:vAlign w:val="center"/>
          </w:tcPr>
          <w:p w14:paraId="02D81618"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$ 53.27 </w:t>
            </w:r>
            <w:r w:rsidRPr="001D46D4">
              <w:rPr>
                <w:rFonts w:ascii="Times New Roman" w:eastAsia="Calibri" w:hAnsi="Times New Roman" w:cs="Times New Roman"/>
                <w:b/>
                <w:bCs/>
                <w:color w:val="FF0000"/>
                <w:u w:val="single"/>
              </w:rPr>
              <w:t>$53.27</w:t>
            </w:r>
          </w:p>
        </w:tc>
      </w:tr>
      <w:tr w:rsidR="0089473B" w:rsidRPr="001D46D4" w14:paraId="0CA1695E" w14:textId="77777777" w:rsidTr="00372CBF">
        <w:trPr>
          <w:tblCellSpacing w:w="0" w:type="dxa"/>
        </w:trPr>
        <w:tc>
          <w:tcPr>
            <w:tcW w:w="0" w:type="auto"/>
            <w:shd w:val="clear" w:color="auto" w:fill="auto"/>
            <w:vAlign w:val="center"/>
          </w:tcPr>
          <w:p w14:paraId="0615D589" w14:textId="77777777" w:rsidR="0089473B" w:rsidRPr="001D46D4" w:rsidRDefault="0089473B" w:rsidP="0089473B">
            <w:pPr>
              <w:spacing w:after="0" w:line="240" w:lineRule="auto"/>
              <w:contextualSpacing/>
              <w:jc w:val="center"/>
              <w:rPr>
                <w:rFonts w:ascii="Times New Roman" w:eastAsia="Times New Roman" w:hAnsi="Times New Roman" w:cs="Times New Roman"/>
              </w:rPr>
            </w:pPr>
            <w:r w:rsidRPr="001D46D4">
              <w:rPr>
                <w:rFonts w:ascii="Times New Roman" w:eastAsia="Times New Roman" w:hAnsi="Times New Roman" w:cs="Times New Roman"/>
              </w:rPr>
              <w:t xml:space="preserve">MH (40000 Lumens) </w:t>
            </w:r>
          </w:p>
        </w:tc>
        <w:tc>
          <w:tcPr>
            <w:tcW w:w="0" w:type="auto"/>
            <w:shd w:val="clear" w:color="auto" w:fill="auto"/>
            <w:vAlign w:val="center"/>
          </w:tcPr>
          <w:p w14:paraId="0EADA551"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$ 24.19 </w:t>
            </w:r>
            <w:r w:rsidRPr="001D46D4">
              <w:rPr>
                <w:rFonts w:ascii="Times New Roman" w:eastAsia="Calibri" w:hAnsi="Times New Roman" w:cs="Times New Roman"/>
                <w:b/>
                <w:bCs/>
                <w:color w:val="FF0000"/>
                <w:u w:val="single"/>
              </w:rPr>
              <w:t>$24.27</w:t>
            </w:r>
          </w:p>
        </w:tc>
        <w:tc>
          <w:tcPr>
            <w:tcW w:w="0" w:type="auto"/>
            <w:shd w:val="clear" w:color="auto" w:fill="auto"/>
            <w:vAlign w:val="center"/>
          </w:tcPr>
          <w:p w14:paraId="36ABBEE9"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$ 24.14 </w:t>
            </w:r>
            <w:r w:rsidRPr="001D46D4">
              <w:rPr>
                <w:rFonts w:ascii="Times New Roman" w:eastAsia="Calibri" w:hAnsi="Times New Roman" w:cs="Times New Roman"/>
                <w:b/>
                <w:bCs/>
                <w:color w:val="FF0000"/>
                <w:u w:val="single"/>
              </w:rPr>
              <w:t>$24.27</w:t>
            </w:r>
          </w:p>
        </w:tc>
        <w:tc>
          <w:tcPr>
            <w:tcW w:w="0" w:type="auto"/>
            <w:shd w:val="clear" w:color="auto" w:fill="auto"/>
            <w:vAlign w:val="center"/>
          </w:tcPr>
          <w:p w14:paraId="75C7CA1B" w14:textId="77777777" w:rsidR="0089473B" w:rsidRPr="001D46D4" w:rsidRDefault="0089473B" w:rsidP="0089473B">
            <w:pPr>
              <w:spacing w:after="0" w:line="240" w:lineRule="auto"/>
              <w:contextualSpacing/>
              <w:jc w:val="center"/>
              <w:rPr>
                <w:rFonts w:ascii="Times New Roman" w:eastAsia="Times New Roman" w:hAnsi="Times New Roman" w:cs="Times New Roman"/>
                <w:strike/>
              </w:rPr>
            </w:pPr>
            <w:r w:rsidRPr="001D46D4">
              <w:rPr>
                <w:rFonts w:ascii="Times New Roman" w:eastAsia="Times New Roman" w:hAnsi="Times New Roman" w:cs="Times New Roman"/>
                <w:strike/>
              </w:rPr>
              <w:t xml:space="preserve">$ 24.27 </w:t>
            </w:r>
            <w:r w:rsidRPr="001D46D4">
              <w:rPr>
                <w:rFonts w:ascii="Times New Roman" w:eastAsia="Calibri" w:hAnsi="Times New Roman" w:cs="Times New Roman"/>
                <w:b/>
                <w:bCs/>
                <w:color w:val="FF0000"/>
                <w:u w:val="single"/>
              </w:rPr>
              <w:t>$24.27</w:t>
            </w:r>
          </w:p>
        </w:tc>
      </w:tr>
    </w:tbl>
    <w:p w14:paraId="275402DB" w14:textId="77777777" w:rsidR="0089473B" w:rsidRPr="001D46D4" w:rsidRDefault="0089473B" w:rsidP="0089473B">
      <w:pPr>
        <w:spacing w:after="0" w:line="240" w:lineRule="auto"/>
        <w:contextualSpacing/>
        <w:rPr>
          <w:rFonts w:ascii="Times New Roman" w:eastAsia="Arial" w:hAnsi="Times New Roman" w:cs="Times New Roman"/>
        </w:rPr>
      </w:pPr>
    </w:p>
    <w:p w14:paraId="5CFE5EE1" w14:textId="77777777" w:rsidR="0089473B" w:rsidRPr="001D46D4" w:rsidRDefault="0089473B" w:rsidP="0089473B">
      <w:pPr>
        <w:spacing w:after="0" w:line="240" w:lineRule="auto"/>
        <w:contextualSpacing/>
        <w:rPr>
          <w:rFonts w:ascii="Times New Roman" w:eastAsia="Arial" w:hAnsi="Times New Roman" w:cs="Times New Roman"/>
          <w:i/>
          <w:iCs/>
        </w:rPr>
      </w:pPr>
      <w:r w:rsidRPr="001D46D4">
        <w:rPr>
          <w:rFonts w:ascii="Times New Roman" w:eastAsia="Arial" w:hAnsi="Times New Roman" w:cs="Times New Roman"/>
          <w:i/>
          <w:iCs/>
        </w:rPr>
        <w:t>Section 4.</w:t>
      </w:r>
    </w:p>
    <w:p w14:paraId="258AB6FB" w14:textId="77777777" w:rsidR="0089473B" w:rsidRPr="001D46D4" w:rsidRDefault="0089473B" w:rsidP="0089473B">
      <w:pPr>
        <w:spacing w:after="0" w:line="240" w:lineRule="auto"/>
        <w:contextualSpacing/>
        <w:jc w:val="both"/>
        <w:rPr>
          <w:rFonts w:ascii="Times New Roman" w:eastAsia="Arial" w:hAnsi="Times New Roman" w:cs="Times New Roman"/>
          <w:bCs/>
        </w:rPr>
      </w:pPr>
      <w:r w:rsidRPr="001D46D4">
        <w:rPr>
          <w:rFonts w:ascii="Times New Roman" w:eastAsia="Times New Roman" w:hAnsi="Times New Roman" w:cs="Times New Roman"/>
        </w:rPr>
        <w:t xml:space="preserve">Section 24 – FEES, CLASSIFICATIONS AND SCHEDULES is hereby amended by inserting a new rate classification as indicated by inserting language shown as bold and underlined and </w:t>
      </w:r>
      <w:r w:rsidRPr="001D46D4">
        <w:rPr>
          <w:rFonts w:ascii="Times New Roman" w:eastAsia="Arial" w:hAnsi="Times New Roman" w:cs="Times New Roman"/>
          <w:bCs/>
        </w:rPr>
        <w:t xml:space="preserve">the remaining Sections </w:t>
      </w:r>
      <w:r w:rsidRPr="001D46D4">
        <w:rPr>
          <w:rFonts w:ascii="Times New Roman" w:eastAsia="Arial" w:hAnsi="Times New Roman" w:cs="Times New Roman"/>
          <w:bCs/>
          <w:i/>
          <w:iCs/>
        </w:rPr>
        <w:t>24-9</w:t>
      </w:r>
      <w:r w:rsidRPr="001D46D4">
        <w:rPr>
          <w:rFonts w:ascii="Times New Roman" w:eastAsia="Arial" w:hAnsi="Times New Roman" w:cs="Times New Roman"/>
          <w:i/>
          <w:iCs/>
        </w:rPr>
        <w:t xml:space="preserve"> EDR—ECONOMIC DEVELOPMENT RATE SCHEDULE</w:t>
      </w:r>
      <w:r w:rsidRPr="001D46D4">
        <w:rPr>
          <w:rFonts w:ascii="Times New Roman" w:eastAsia="Arial" w:hAnsi="Times New Roman" w:cs="Times New Roman"/>
          <w:bCs/>
          <w:i/>
          <w:iCs/>
        </w:rPr>
        <w:t xml:space="preserve"> to 24-12 NET METERING SERVICE</w:t>
      </w:r>
      <w:r w:rsidRPr="001D46D4">
        <w:rPr>
          <w:rFonts w:ascii="Times New Roman" w:eastAsia="Arial" w:hAnsi="Times New Roman" w:cs="Times New Roman"/>
          <w:bCs/>
        </w:rPr>
        <w:t xml:space="preserve"> renumbered accordingly, including any references thereto, as follows:</w:t>
      </w:r>
    </w:p>
    <w:p w14:paraId="559A7B79" w14:textId="77777777" w:rsidR="0089473B" w:rsidRPr="001D46D4" w:rsidRDefault="0089473B" w:rsidP="0089473B">
      <w:pPr>
        <w:spacing w:after="0" w:line="240" w:lineRule="auto"/>
        <w:contextualSpacing/>
        <w:jc w:val="both"/>
        <w:rPr>
          <w:rFonts w:ascii="Times New Roman" w:eastAsia="Times New Roman" w:hAnsi="Times New Roman" w:cs="Times New Roman"/>
        </w:rPr>
      </w:pPr>
    </w:p>
    <w:p w14:paraId="227FA4F4" w14:textId="77777777" w:rsidR="0089473B" w:rsidRPr="001D46D4" w:rsidRDefault="0089473B" w:rsidP="0089473B">
      <w:pPr>
        <w:spacing w:after="0" w:line="240" w:lineRule="auto"/>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24-9. AGR—AGRICULTURAL SERVICE SCHEDULE</w:t>
      </w:r>
    </w:p>
    <w:p w14:paraId="15E7EFDF" w14:textId="77777777" w:rsidR="0089473B" w:rsidRPr="001D46D4" w:rsidRDefault="0089473B" w:rsidP="0089473B">
      <w:pPr>
        <w:numPr>
          <w:ilvl w:val="0"/>
          <w:numId w:val="10"/>
        </w:numPr>
        <w:spacing w:after="0" w:line="240" w:lineRule="auto"/>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AVAILABILITY</w:t>
      </w:r>
    </w:p>
    <w:p w14:paraId="7DE9FF92"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This rate applies throughout the territory served by the City of Milford. Electric service will be rendered through a single metering installation for the general lighting and/or power requirements of active farms where the primary purpose of energy delivered is for the preparation of livestock.</w:t>
      </w:r>
    </w:p>
    <w:p w14:paraId="14FE81C6"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p>
    <w:p w14:paraId="02C5349E"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This rate is available to any Customer having a maximum measured demand of less than 300 kW or a minimum of 3500 kWh and desiring service at the available secondary voltage as defined in Section 12.8. Any Customer taking service under this service classification whose measured demand in any four consecutive months is equal to or exceeds 300 kW shall be automatically transferred to Service Classification LGS, effective with the next succeeding billing month. Any Customer so transferred will remain on LGS, for at least 12 billing months, even though the Customer's maximum measured demand in succeeding months may be less than 300 kW.</w:t>
      </w:r>
    </w:p>
    <w:p w14:paraId="628040E7"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p>
    <w:p w14:paraId="6D46BDE7"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After 12 billing months, at the Customer's request or when the City observes, upon a periodic review of the Customer's records, that the Customer has not exceeded 300 kW, the Customer will be transferred back to this service classification (AGR) provided that the Customer's monthly demand measurement has not exceeded 300 kW during any month within the most recent 12 months.</w:t>
      </w:r>
    </w:p>
    <w:p w14:paraId="4DF02B8C" w14:textId="77777777" w:rsidR="0089473B" w:rsidRPr="001D46D4" w:rsidRDefault="0089473B" w:rsidP="0089473B">
      <w:pPr>
        <w:spacing w:after="0" w:line="240" w:lineRule="auto"/>
        <w:ind w:left="900" w:hanging="360"/>
        <w:contextualSpacing/>
        <w:rPr>
          <w:rFonts w:ascii="Times New Roman" w:eastAsia="Arial" w:hAnsi="Times New Roman" w:cs="Times New Roman"/>
          <w:b/>
          <w:bCs/>
          <w:color w:val="FF0000"/>
          <w:u w:val="single"/>
        </w:rPr>
      </w:pPr>
    </w:p>
    <w:p w14:paraId="11C3719B" w14:textId="77777777" w:rsidR="0089473B" w:rsidRPr="001D46D4" w:rsidRDefault="0089473B" w:rsidP="0089473B">
      <w:pPr>
        <w:spacing w:after="0" w:line="240" w:lineRule="auto"/>
        <w:ind w:left="900" w:hanging="36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2.</w:t>
      </w:r>
      <w:r w:rsidRPr="001D46D4">
        <w:rPr>
          <w:rFonts w:ascii="Times New Roman" w:eastAsia="Arial" w:hAnsi="Times New Roman" w:cs="Times New Roman"/>
          <w:b/>
          <w:bCs/>
          <w:color w:val="FF0000"/>
          <w:u w:val="single"/>
        </w:rPr>
        <w:tab/>
        <w:t>TERM OF SERVICE</w:t>
      </w:r>
    </w:p>
    <w:p w14:paraId="11E9EF53"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Subject to conditions specified, Service is offered on a month-to-month basis until terminated unless a special contract is required as discussed in Section 3.</w:t>
      </w:r>
    </w:p>
    <w:p w14:paraId="568EF67A" w14:textId="77777777" w:rsidR="0089473B" w:rsidRPr="001D46D4" w:rsidRDefault="0089473B" w:rsidP="0089473B">
      <w:pPr>
        <w:spacing w:after="0" w:line="240" w:lineRule="auto"/>
        <w:contextualSpacing/>
        <w:rPr>
          <w:rFonts w:ascii="Times New Roman" w:eastAsia="Arial" w:hAnsi="Times New Roman" w:cs="Times New Roman"/>
        </w:rPr>
      </w:pPr>
    </w:p>
    <w:tbl>
      <w:tblPr>
        <w:tblW w:w="5141"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000" w:firstRow="0" w:lastRow="0" w:firstColumn="0" w:lastColumn="0" w:noHBand="0" w:noVBand="0"/>
      </w:tblPr>
      <w:tblGrid>
        <w:gridCol w:w="3746"/>
        <w:gridCol w:w="2389"/>
        <w:gridCol w:w="2389"/>
        <w:gridCol w:w="2389"/>
      </w:tblGrid>
      <w:tr w:rsidR="0089473B" w:rsidRPr="001D46D4" w14:paraId="6E75FE3D" w14:textId="77777777" w:rsidTr="00372CBF">
        <w:trPr>
          <w:trHeight w:val="353"/>
          <w:tblCellSpacing w:w="0" w:type="dxa"/>
        </w:trPr>
        <w:tc>
          <w:tcPr>
            <w:tcW w:w="0" w:type="auto"/>
            <w:shd w:val="clear" w:color="auto" w:fill="auto"/>
            <w:vAlign w:val="center"/>
          </w:tcPr>
          <w:p w14:paraId="4592906B" w14:textId="77777777" w:rsidR="0089473B" w:rsidRPr="001D46D4" w:rsidRDefault="0089473B" w:rsidP="0089473B">
            <w:pPr>
              <w:spacing w:after="0" w:line="240" w:lineRule="auto"/>
              <w:contextualSpacing/>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lastRenderedPageBreak/>
              <w:t xml:space="preserve">RATES </w:t>
            </w:r>
          </w:p>
        </w:tc>
        <w:tc>
          <w:tcPr>
            <w:tcW w:w="0" w:type="auto"/>
            <w:shd w:val="clear" w:color="auto" w:fill="auto"/>
            <w:vAlign w:val="center"/>
          </w:tcPr>
          <w:p w14:paraId="22BB3A81"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 xml:space="preserve">Year 1 </w:t>
            </w:r>
          </w:p>
        </w:tc>
        <w:tc>
          <w:tcPr>
            <w:tcW w:w="0" w:type="auto"/>
            <w:shd w:val="clear" w:color="auto" w:fill="auto"/>
            <w:vAlign w:val="center"/>
          </w:tcPr>
          <w:p w14:paraId="03C03458"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 xml:space="preserve">Year 2 </w:t>
            </w:r>
          </w:p>
        </w:tc>
        <w:tc>
          <w:tcPr>
            <w:tcW w:w="0" w:type="auto"/>
            <w:shd w:val="clear" w:color="auto" w:fill="auto"/>
            <w:vAlign w:val="center"/>
          </w:tcPr>
          <w:p w14:paraId="7FA4C066"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 xml:space="preserve">Year 3 </w:t>
            </w:r>
          </w:p>
        </w:tc>
      </w:tr>
      <w:tr w:rsidR="0089473B" w:rsidRPr="001D46D4" w14:paraId="1526BDD8" w14:textId="77777777" w:rsidTr="00372CBF">
        <w:trPr>
          <w:trHeight w:val="369"/>
          <w:tblCellSpacing w:w="0" w:type="dxa"/>
        </w:trPr>
        <w:tc>
          <w:tcPr>
            <w:tcW w:w="0" w:type="auto"/>
            <w:gridSpan w:val="4"/>
            <w:shd w:val="clear" w:color="auto" w:fill="auto"/>
            <w:vAlign w:val="center"/>
          </w:tcPr>
          <w:p w14:paraId="3FA76DA9"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 xml:space="preserve">Monthly Facilities Charge: </w:t>
            </w:r>
          </w:p>
        </w:tc>
      </w:tr>
      <w:tr w:rsidR="0089473B" w:rsidRPr="001D46D4" w14:paraId="37E04508" w14:textId="77777777" w:rsidTr="00372CBF">
        <w:trPr>
          <w:trHeight w:val="353"/>
          <w:tblCellSpacing w:w="0" w:type="dxa"/>
        </w:trPr>
        <w:tc>
          <w:tcPr>
            <w:tcW w:w="0" w:type="auto"/>
            <w:shd w:val="clear" w:color="auto" w:fill="auto"/>
            <w:vAlign w:val="center"/>
          </w:tcPr>
          <w:p w14:paraId="0A4DCBF5"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 xml:space="preserve">All Customers </w:t>
            </w:r>
          </w:p>
        </w:tc>
        <w:tc>
          <w:tcPr>
            <w:tcW w:w="0" w:type="auto"/>
            <w:shd w:val="clear" w:color="auto" w:fill="auto"/>
            <w:vAlign w:val="center"/>
          </w:tcPr>
          <w:p w14:paraId="65962A3A"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$82.50</w:t>
            </w:r>
          </w:p>
        </w:tc>
        <w:tc>
          <w:tcPr>
            <w:tcW w:w="0" w:type="auto"/>
            <w:shd w:val="clear" w:color="auto" w:fill="auto"/>
            <w:vAlign w:val="center"/>
          </w:tcPr>
          <w:p w14:paraId="4CDEE410"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$90.00</w:t>
            </w:r>
          </w:p>
        </w:tc>
        <w:tc>
          <w:tcPr>
            <w:tcW w:w="0" w:type="auto"/>
            <w:shd w:val="clear" w:color="auto" w:fill="auto"/>
            <w:vAlign w:val="center"/>
          </w:tcPr>
          <w:p w14:paraId="1DE0105B"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$97.50</w:t>
            </w:r>
          </w:p>
        </w:tc>
      </w:tr>
      <w:tr w:rsidR="0089473B" w:rsidRPr="001D46D4" w14:paraId="706F4CF0" w14:textId="77777777" w:rsidTr="00372CBF">
        <w:trPr>
          <w:trHeight w:val="369"/>
          <w:tblCellSpacing w:w="0" w:type="dxa"/>
        </w:trPr>
        <w:tc>
          <w:tcPr>
            <w:tcW w:w="0" w:type="auto"/>
            <w:gridSpan w:val="4"/>
            <w:shd w:val="clear" w:color="auto" w:fill="auto"/>
            <w:vAlign w:val="center"/>
          </w:tcPr>
          <w:p w14:paraId="31C512CF"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 xml:space="preserve">Energy Charge: </w:t>
            </w:r>
          </w:p>
        </w:tc>
      </w:tr>
      <w:tr w:rsidR="0089473B" w:rsidRPr="001D46D4" w14:paraId="18364371" w14:textId="77777777" w:rsidTr="00372CBF">
        <w:trPr>
          <w:trHeight w:val="369"/>
          <w:tblCellSpacing w:w="0" w:type="dxa"/>
        </w:trPr>
        <w:tc>
          <w:tcPr>
            <w:tcW w:w="0" w:type="auto"/>
            <w:shd w:val="clear" w:color="auto" w:fill="auto"/>
            <w:vAlign w:val="center"/>
          </w:tcPr>
          <w:p w14:paraId="78E786CC"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All Energy</w:t>
            </w:r>
          </w:p>
        </w:tc>
        <w:tc>
          <w:tcPr>
            <w:tcW w:w="0" w:type="auto"/>
            <w:shd w:val="clear" w:color="auto" w:fill="auto"/>
            <w:vAlign w:val="center"/>
          </w:tcPr>
          <w:p w14:paraId="652B4ACD"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$0.05141</w:t>
            </w:r>
          </w:p>
        </w:tc>
        <w:tc>
          <w:tcPr>
            <w:tcW w:w="0" w:type="auto"/>
            <w:shd w:val="clear" w:color="auto" w:fill="auto"/>
            <w:vAlign w:val="center"/>
          </w:tcPr>
          <w:p w14:paraId="48E17CB4"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$0.04847</w:t>
            </w:r>
          </w:p>
        </w:tc>
        <w:tc>
          <w:tcPr>
            <w:tcW w:w="0" w:type="auto"/>
            <w:shd w:val="clear" w:color="auto" w:fill="auto"/>
            <w:vAlign w:val="center"/>
          </w:tcPr>
          <w:p w14:paraId="0D79E441"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$0.04577</w:t>
            </w:r>
          </w:p>
        </w:tc>
      </w:tr>
      <w:tr w:rsidR="0089473B" w:rsidRPr="001D46D4" w14:paraId="6E8EAD56" w14:textId="77777777" w:rsidTr="00372CBF">
        <w:trPr>
          <w:trHeight w:val="369"/>
          <w:tblCellSpacing w:w="0" w:type="dxa"/>
        </w:trPr>
        <w:tc>
          <w:tcPr>
            <w:tcW w:w="0" w:type="auto"/>
            <w:gridSpan w:val="4"/>
            <w:shd w:val="clear" w:color="auto" w:fill="auto"/>
            <w:vAlign w:val="center"/>
          </w:tcPr>
          <w:p w14:paraId="74C617DF"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 xml:space="preserve">Demand Charge: </w:t>
            </w:r>
          </w:p>
        </w:tc>
      </w:tr>
      <w:tr w:rsidR="0089473B" w:rsidRPr="001D46D4" w14:paraId="55138651" w14:textId="77777777" w:rsidTr="00372CBF">
        <w:trPr>
          <w:trHeight w:val="369"/>
          <w:tblCellSpacing w:w="0" w:type="dxa"/>
        </w:trPr>
        <w:tc>
          <w:tcPr>
            <w:tcW w:w="0" w:type="auto"/>
            <w:shd w:val="clear" w:color="auto" w:fill="auto"/>
            <w:vAlign w:val="center"/>
          </w:tcPr>
          <w:p w14:paraId="729CA8A9"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 xml:space="preserve">All Demand </w:t>
            </w:r>
          </w:p>
        </w:tc>
        <w:tc>
          <w:tcPr>
            <w:tcW w:w="0" w:type="auto"/>
            <w:shd w:val="clear" w:color="auto" w:fill="auto"/>
            <w:vAlign w:val="center"/>
          </w:tcPr>
          <w:p w14:paraId="7EFF554D"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 xml:space="preserve">$ 14.80 </w:t>
            </w:r>
          </w:p>
        </w:tc>
        <w:tc>
          <w:tcPr>
            <w:tcW w:w="0" w:type="auto"/>
            <w:shd w:val="clear" w:color="auto" w:fill="auto"/>
            <w:vAlign w:val="center"/>
          </w:tcPr>
          <w:p w14:paraId="24785932"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 xml:space="preserve">$ 15.30 </w:t>
            </w:r>
          </w:p>
        </w:tc>
        <w:tc>
          <w:tcPr>
            <w:tcW w:w="0" w:type="auto"/>
            <w:shd w:val="clear" w:color="auto" w:fill="auto"/>
            <w:vAlign w:val="center"/>
          </w:tcPr>
          <w:p w14:paraId="38028E22" w14:textId="77777777" w:rsidR="0089473B" w:rsidRPr="001D46D4" w:rsidRDefault="0089473B" w:rsidP="0089473B">
            <w:pPr>
              <w:spacing w:after="0" w:line="240" w:lineRule="auto"/>
              <w:contextualSpacing/>
              <w:jc w:val="center"/>
              <w:rPr>
                <w:rFonts w:ascii="Times New Roman" w:eastAsia="Times New Roman" w:hAnsi="Times New Roman" w:cs="Times New Roman"/>
                <w:b/>
                <w:bCs/>
                <w:color w:val="FF0000"/>
                <w:u w:val="single"/>
              </w:rPr>
            </w:pPr>
            <w:r w:rsidRPr="001D46D4">
              <w:rPr>
                <w:rFonts w:ascii="Times New Roman" w:eastAsia="Times New Roman" w:hAnsi="Times New Roman" w:cs="Times New Roman"/>
                <w:b/>
                <w:bCs/>
                <w:color w:val="FF0000"/>
                <w:u w:val="single"/>
              </w:rPr>
              <w:t xml:space="preserve">$ 15.80 </w:t>
            </w:r>
          </w:p>
        </w:tc>
      </w:tr>
    </w:tbl>
    <w:p w14:paraId="6914B4B4" w14:textId="77777777" w:rsidR="0089473B" w:rsidRPr="001D46D4" w:rsidRDefault="0089473B" w:rsidP="0089473B">
      <w:pPr>
        <w:spacing w:after="0" w:line="240" w:lineRule="auto"/>
        <w:contextualSpacing/>
        <w:rPr>
          <w:rFonts w:ascii="Times New Roman" w:eastAsia="Arial" w:hAnsi="Times New Roman" w:cs="Times New Roman"/>
        </w:rPr>
      </w:pPr>
    </w:p>
    <w:p w14:paraId="5A655114"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4.  BILLING PERIOD</w:t>
      </w:r>
    </w:p>
    <w:p w14:paraId="7BE4577C"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Rates are stated on a monthly basis and bills are rendered monthly following the supply of service based on the rate stated herein.</w:t>
      </w:r>
    </w:p>
    <w:p w14:paraId="01FD2D7B"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p>
    <w:p w14:paraId="68C67DDB"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5.  PURCHASED POWER COST ADJUSTMENT (PPCA) CHARGE</w:t>
      </w:r>
    </w:p>
    <w:p w14:paraId="21D720EA"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All kilowatt-hours billed under this service classification may be subject to Purchased Power Cost Adjustment charges. (Reference: Section 19)</w:t>
      </w:r>
    </w:p>
    <w:p w14:paraId="55168022"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p>
    <w:p w14:paraId="5B3E6AFF"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6.  GENERAL COST ADJUSTMENT</w:t>
      </w:r>
    </w:p>
    <w:p w14:paraId="049B9FE4"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The monthly charges under this service classification may be subject to General Cost Adjustment Charges (Reference: Section 20)</w:t>
      </w:r>
    </w:p>
    <w:p w14:paraId="6151ACD7"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p>
    <w:p w14:paraId="1560AB18"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7.  GREEN/RENEWABLE ENERGY FUND RATE</w:t>
      </w:r>
    </w:p>
    <w:p w14:paraId="38907C47"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All kilowatt-hours billed under this Service Classification will be subject to Green/Renewable Energy Fund Rate. (Reference: Section 22)</w:t>
      </w:r>
    </w:p>
    <w:p w14:paraId="19FC915A"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p>
    <w:p w14:paraId="0960F035"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8.  MONTHLY FACILITIES CHARGE</w:t>
      </w:r>
    </w:p>
    <w:p w14:paraId="66EBD1CE"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A monthly charge to cover the fixed cost of supplying power to a Customer.</w:t>
      </w:r>
    </w:p>
    <w:p w14:paraId="7FDCC0A5"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p>
    <w:p w14:paraId="52D780F6"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9.  MINIMUM CHARGE</w:t>
      </w:r>
    </w:p>
    <w:p w14:paraId="307B437F"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The minimum charge shall be the MONTHLY FACILITIES CHARGE. Minimum charge shall not be prorated.</w:t>
      </w:r>
    </w:p>
    <w:p w14:paraId="03D928B8"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p>
    <w:p w14:paraId="3CFBDC8E"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10. MEASURED DEMAND</w:t>
      </w:r>
    </w:p>
    <w:p w14:paraId="254918E4"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The measured demand shall be the greatest demand established by the Customer during any fifteen (15) minute demand interval of the month as measured by demand meter, taken to the nearest whole kilowatt.</w:t>
      </w:r>
    </w:p>
    <w:p w14:paraId="004CAC7D"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p>
    <w:p w14:paraId="1881D9BB"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11. BILLING DEMAND</w:t>
      </w:r>
    </w:p>
    <w:p w14:paraId="488A95C1"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The billing demand for each billing month shall be the maximum measured demand as created during each month.</w:t>
      </w:r>
    </w:p>
    <w:p w14:paraId="079FE584"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p>
    <w:p w14:paraId="1C349AD3"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12. LOAD MANAGEMENT</w:t>
      </w:r>
    </w:p>
    <w:p w14:paraId="29244807"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The City encourages its Customers to implement renewable energy and load management resources.</w:t>
      </w:r>
    </w:p>
    <w:p w14:paraId="6FEBF0EF"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p>
    <w:p w14:paraId="4986EA19"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13. PUBLIC UTILITIES TAX</w:t>
      </w:r>
    </w:p>
    <w:p w14:paraId="57CFA2DD"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In addition to the charges stated in this service classification, including power cost adjustment charges, the current Delaware Public Utilities Tax will be applied to the total bill for all non-residential services, unless the Customer is exempt from such tax. Manufacturing facilities may be eligible for a reduced rate. (Reference: Section 21).</w:t>
      </w:r>
    </w:p>
    <w:p w14:paraId="53A7D3B2"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p>
    <w:p w14:paraId="68714494" w14:textId="77777777" w:rsidR="0089473B" w:rsidRPr="001D46D4" w:rsidRDefault="0089473B" w:rsidP="0089473B">
      <w:pPr>
        <w:spacing w:after="0" w:line="240" w:lineRule="auto"/>
        <w:ind w:left="54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t>14. RULES AND REGULATIONS</w:t>
      </w:r>
    </w:p>
    <w:p w14:paraId="5C60D7B4" w14:textId="77777777" w:rsidR="0089473B" w:rsidRPr="001D46D4" w:rsidRDefault="0089473B" w:rsidP="0089473B">
      <w:pPr>
        <w:spacing w:after="0" w:line="240" w:lineRule="auto"/>
        <w:ind w:left="900"/>
        <w:contextualSpacing/>
        <w:rPr>
          <w:rFonts w:ascii="Times New Roman" w:eastAsia="Arial" w:hAnsi="Times New Roman" w:cs="Times New Roman"/>
          <w:b/>
          <w:bCs/>
          <w:color w:val="FF0000"/>
          <w:u w:val="single"/>
        </w:rPr>
      </w:pPr>
      <w:r w:rsidRPr="001D46D4">
        <w:rPr>
          <w:rFonts w:ascii="Times New Roman" w:eastAsia="Arial" w:hAnsi="Times New Roman" w:cs="Times New Roman"/>
          <w:b/>
          <w:bCs/>
          <w:color w:val="FF0000"/>
          <w:u w:val="single"/>
        </w:rPr>
        <w:lastRenderedPageBreak/>
        <w:t>The City's Rules and Regulations shall govern the supply of Service under this Service Classification.</w:t>
      </w:r>
    </w:p>
    <w:p w14:paraId="0A3FEA7D" w14:textId="77777777" w:rsidR="0089473B" w:rsidRPr="001D46D4" w:rsidRDefault="0089473B" w:rsidP="0089473B">
      <w:pPr>
        <w:spacing w:after="0" w:line="240" w:lineRule="auto"/>
        <w:rPr>
          <w:rFonts w:ascii="Times New Roman" w:eastAsia="Arial" w:hAnsi="Times New Roman" w:cs="Times New Roman"/>
        </w:rPr>
      </w:pPr>
    </w:p>
    <w:p w14:paraId="51136592" w14:textId="77777777" w:rsidR="0089473B" w:rsidRPr="001D46D4" w:rsidRDefault="0089473B" w:rsidP="0089473B">
      <w:pPr>
        <w:tabs>
          <w:tab w:val="left" w:pos="720"/>
          <w:tab w:val="left" w:pos="810"/>
        </w:tabs>
        <w:spacing w:after="0" w:line="240" w:lineRule="auto"/>
        <w:ind w:left="432" w:hanging="432"/>
        <w:contextualSpacing/>
        <w:jc w:val="both"/>
        <w:rPr>
          <w:rFonts w:ascii="Times New Roman" w:eastAsia="Arial" w:hAnsi="Times New Roman" w:cs="Times New Roman"/>
        </w:rPr>
      </w:pPr>
      <w:r w:rsidRPr="001D46D4">
        <w:rPr>
          <w:rFonts w:ascii="Times New Roman" w:eastAsia="Arial" w:hAnsi="Times New Roman" w:cs="Times New Roman"/>
        </w:rPr>
        <w:t>24-</w:t>
      </w:r>
      <w:r w:rsidRPr="001D46D4">
        <w:rPr>
          <w:rFonts w:ascii="Times New Roman" w:eastAsia="Arial" w:hAnsi="Times New Roman" w:cs="Times New Roman"/>
          <w:strike/>
        </w:rPr>
        <w:t>9</w:t>
      </w:r>
      <w:r w:rsidRPr="001D46D4">
        <w:rPr>
          <w:rFonts w:ascii="Times New Roman" w:eastAsia="Arial" w:hAnsi="Times New Roman" w:cs="Times New Roman"/>
        </w:rPr>
        <w:t xml:space="preserve"> </w:t>
      </w:r>
      <w:r w:rsidRPr="001D46D4">
        <w:rPr>
          <w:rFonts w:ascii="Times New Roman" w:eastAsia="Arial" w:hAnsi="Times New Roman" w:cs="Times New Roman"/>
          <w:b/>
          <w:bCs/>
          <w:color w:val="FF0000"/>
          <w:u w:val="single"/>
        </w:rPr>
        <w:t>10</w:t>
      </w:r>
      <w:r w:rsidRPr="001D46D4">
        <w:rPr>
          <w:rFonts w:ascii="Times New Roman" w:eastAsia="Arial" w:hAnsi="Times New Roman" w:cs="Times New Roman"/>
        </w:rPr>
        <w:t>.  EDR—ECONOMIC DEVELOPMENT RATE SCHEDULE</w:t>
      </w:r>
    </w:p>
    <w:p w14:paraId="702C79AA" w14:textId="77777777" w:rsidR="0089473B" w:rsidRPr="001D46D4" w:rsidRDefault="0089473B" w:rsidP="0089473B">
      <w:pPr>
        <w:spacing w:after="0" w:line="240" w:lineRule="auto"/>
        <w:ind w:left="432" w:hanging="432"/>
        <w:contextualSpacing/>
        <w:jc w:val="both"/>
        <w:rPr>
          <w:rFonts w:ascii="Times New Roman" w:eastAsia="Arial" w:hAnsi="Times New Roman" w:cs="Times New Roman"/>
        </w:rPr>
      </w:pPr>
    </w:p>
    <w:p w14:paraId="7544509C" w14:textId="77777777" w:rsidR="0089473B" w:rsidRPr="001D46D4" w:rsidRDefault="0089473B" w:rsidP="0089473B">
      <w:pPr>
        <w:spacing w:after="0" w:line="240" w:lineRule="auto"/>
        <w:ind w:left="432" w:hanging="432"/>
        <w:contextualSpacing/>
        <w:jc w:val="both"/>
        <w:rPr>
          <w:rFonts w:ascii="Times New Roman" w:eastAsia="Arial" w:hAnsi="Times New Roman" w:cs="Times New Roman"/>
        </w:rPr>
      </w:pPr>
      <w:r w:rsidRPr="001D46D4">
        <w:rPr>
          <w:rFonts w:ascii="Times New Roman" w:eastAsia="Arial" w:hAnsi="Times New Roman" w:cs="Times New Roman"/>
        </w:rPr>
        <w:t>24-</w:t>
      </w:r>
      <w:r w:rsidRPr="001D46D4">
        <w:rPr>
          <w:rFonts w:ascii="Times New Roman" w:eastAsia="Arial" w:hAnsi="Times New Roman" w:cs="Times New Roman"/>
          <w:strike/>
        </w:rPr>
        <w:t>10</w:t>
      </w:r>
      <w:r w:rsidRPr="001D46D4">
        <w:rPr>
          <w:rFonts w:ascii="Times New Roman" w:eastAsia="Arial" w:hAnsi="Times New Roman" w:cs="Times New Roman"/>
        </w:rPr>
        <w:t xml:space="preserve"> </w:t>
      </w:r>
      <w:r w:rsidRPr="001D46D4">
        <w:rPr>
          <w:rFonts w:ascii="Times New Roman" w:eastAsia="Arial" w:hAnsi="Times New Roman" w:cs="Times New Roman"/>
          <w:b/>
          <w:bCs/>
          <w:color w:val="FF0000"/>
          <w:u w:val="single"/>
        </w:rPr>
        <w:t>11</w:t>
      </w:r>
      <w:r w:rsidRPr="001D46D4">
        <w:rPr>
          <w:rFonts w:ascii="Times New Roman" w:eastAsia="Arial" w:hAnsi="Times New Roman" w:cs="Times New Roman"/>
        </w:rPr>
        <w:t>. EXTRA FACILITIES SCHEDULE</w:t>
      </w:r>
    </w:p>
    <w:p w14:paraId="58D57991" w14:textId="77777777" w:rsidR="0089473B" w:rsidRPr="001D46D4" w:rsidRDefault="0089473B" w:rsidP="0089473B">
      <w:pPr>
        <w:spacing w:after="0" w:line="240" w:lineRule="auto"/>
        <w:ind w:left="432" w:hanging="432"/>
        <w:contextualSpacing/>
        <w:jc w:val="both"/>
        <w:rPr>
          <w:rFonts w:ascii="Times New Roman" w:eastAsia="Arial" w:hAnsi="Times New Roman" w:cs="Times New Roman"/>
        </w:rPr>
      </w:pPr>
    </w:p>
    <w:p w14:paraId="10A58420" w14:textId="77777777" w:rsidR="0089473B" w:rsidRPr="001D46D4" w:rsidRDefault="0089473B" w:rsidP="0089473B">
      <w:pPr>
        <w:spacing w:after="0" w:line="240" w:lineRule="auto"/>
        <w:ind w:left="432" w:hanging="432"/>
        <w:contextualSpacing/>
        <w:jc w:val="both"/>
        <w:rPr>
          <w:rFonts w:ascii="Times New Roman" w:eastAsia="Arial" w:hAnsi="Times New Roman" w:cs="Times New Roman"/>
        </w:rPr>
      </w:pPr>
      <w:r w:rsidRPr="001D46D4">
        <w:rPr>
          <w:rFonts w:ascii="Times New Roman" w:eastAsia="Arial" w:hAnsi="Times New Roman" w:cs="Times New Roman"/>
        </w:rPr>
        <w:t>24-</w:t>
      </w:r>
      <w:r w:rsidRPr="001D46D4">
        <w:rPr>
          <w:rFonts w:ascii="Times New Roman" w:eastAsia="Arial" w:hAnsi="Times New Roman" w:cs="Times New Roman"/>
          <w:strike/>
        </w:rPr>
        <w:t>11</w:t>
      </w:r>
      <w:r w:rsidRPr="001D46D4">
        <w:rPr>
          <w:rFonts w:ascii="Times New Roman" w:eastAsia="Arial" w:hAnsi="Times New Roman" w:cs="Times New Roman"/>
        </w:rPr>
        <w:t xml:space="preserve"> </w:t>
      </w:r>
      <w:r w:rsidRPr="001D46D4">
        <w:rPr>
          <w:rFonts w:ascii="Times New Roman" w:eastAsia="Arial" w:hAnsi="Times New Roman" w:cs="Times New Roman"/>
          <w:b/>
          <w:bCs/>
          <w:color w:val="FF0000"/>
          <w:u w:val="single"/>
        </w:rPr>
        <w:t>12</w:t>
      </w:r>
      <w:r w:rsidRPr="001D46D4">
        <w:rPr>
          <w:rFonts w:ascii="Times New Roman" w:eastAsia="Arial" w:hAnsi="Times New Roman" w:cs="Times New Roman"/>
        </w:rPr>
        <w:t>. VGRE—VOLUNTARY GREEN/ RENEWABLE ENERGY SCHEDULE</w:t>
      </w:r>
    </w:p>
    <w:p w14:paraId="38CA67F0" w14:textId="77777777" w:rsidR="0089473B" w:rsidRPr="001D46D4" w:rsidRDefault="0089473B" w:rsidP="0089473B">
      <w:pPr>
        <w:spacing w:after="0" w:line="240" w:lineRule="auto"/>
        <w:rPr>
          <w:rFonts w:ascii="Times New Roman" w:eastAsia="Calibri" w:hAnsi="Times New Roman" w:cs="Times New Roman"/>
        </w:rPr>
      </w:pPr>
    </w:p>
    <w:p w14:paraId="48023163" w14:textId="77777777" w:rsidR="0089473B" w:rsidRPr="001D46D4" w:rsidRDefault="0089473B" w:rsidP="0089473B">
      <w:pPr>
        <w:spacing w:after="0" w:line="240" w:lineRule="auto"/>
        <w:contextualSpacing/>
        <w:rPr>
          <w:rFonts w:ascii="Times New Roman" w:eastAsia="Arial" w:hAnsi="Times New Roman" w:cs="Times New Roman"/>
          <w:i/>
          <w:iCs/>
        </w:rPr>
      </w:pPr>
      <w:r w:rsidRPr="001D46D4">
        <w:rPr>
          <w:rFonts w:ascii="Times New Roman" w:eastAsia="Arial" w:hAnsi="Times New Roman" w:cs="Times New Roman"/>
          <w:i/>
          <w:iCs/>
        </w:rPr>
        <w:t>Section 5.</w:t>
      </w:r>
    </w:p>
    <w:p w14:paraId="172D7C95" w14:textId="77777777" w:rsidR="0089473B" w:rsidRPr="001D46D4" w:rsidRDefault="0089473B" w:rsidP="0089473B">
      <w:pPr>
        <w:spacing w:after="0" w:line="240" w:lineRule="auto"/>
        <w:contextualSpacing/>
        <w:jc w:val="both"/>
        <w:rPr>
          <w:rFonts w:ascii="Times New Roman" w:eastAsia="Arial" w:hAnsi="Times New Roman" w:cs="Times New Roman"/>
          <w:bCs/>
        </w:rPr>
      </w:pPr>
      <w:r w:rsidRPr="001D46D4">
        <w:rPr>
          <w:rFonts w:ascii="Times New Roman" w:eastAsia="Times New Roman" w:hAnsi="Times New Roman" w:cs="Times New Roman"/>
        </w:rPr>
        <w:t>Section 24 – FEES, CLASSIFICATIONS AND SCHEDULES is hereby amended by inserting language shown as bold and underlined and removing text shown in strikethrough</w:t>
      </w:r>
      <w:r w:rsidRPr="001D46D4">
        <w:rPr>
          <w:rFonts w:ascii="Times New Roman" w:eastAsia="Arial" w:hAnsi="Times New Roman" w:cs="Times New Roman"/>
          <w:bCs/>
        </w:rPr>
        <w:t>, as follows:</w:t>
      </w:r>
    </w:p>
    <w:p w14:paraId="47111CE5" w14:textId="77777777" w:rsidR="0089473B" w:rsidRPr="001D46D4" w:rsidRDefault="0089473B" w:rsidP="0089473B">
      <w:pPr>
        <w:spacing w:after="0" w:line="240" w:lineRule="auto"/>
        <w:rPr>
          <w:rFonts w:ascii="Times New Roman" w:eastAsia="Arial" w:hAnsi="Times New Roman" w:cs="Times New Roman"/>
        </w:rPr>
      </w:pPr>
    </w:p>
    <w:p w14:paraId="768E62F1" w14:textId="77777777" w:rsidR="0089473B" w:rsidRPr="001D46D4" w:rsidRDefault="0089473B" w:rsidP="0089473B">
      <w:pPr>
        <w:spacing w:after="0" w:line="240" w:lineRule="auto"/>
        <w:ind w:left="432" w:hanging="432"/>
        <w:contextualSpacing/>
        <w:jc w:val="both"/>
        <w:rPr>
          <w:rFonts w:ascii="Times New Roman" w:eastAsia="Arial" w:hAnsi="Times New Roman" w:cs="Times New Roman"/>
        </w:rPr>
      </w:pPr>
      <w:r w:rsidRPr="001D46D4">
        <w:rPr>
          <w:rFonts w:ascii="Times New Roman" w:eastAsia="Arial" w:hAnsi="Times New Roman" w:cs="Times New Roman"/>
        </w:rPr>
        <w:t>24-</w:t>
      </w:r>
      <w:r w:rsidRPr="001D46D4">
        <w:rPr>
          <w:rFonts w:ascii="Times New Roman" w:eastAsia="Arial" w:hAnsi="Times New Roman" w:cs="Times New Roman"/>
          <w:strike/>
        </w:rPr>
        <w:t>12</w:t>
      </w:r>
      <w:r w:rsidRPr="001D46D4">
        <w:rPr>
          <w:rFonts w:ascii="Times New Roman" w:eastAsia="Arial" w:hAnsi="Times New Roman" w:cs="Times New Roman"/>
        </w:rPr>
        <w:t xml:space="preserve"> </w:t>
      </w:r>
      <w:r w:rsidRPr="001D46D4">
        <w:rPr>
          <w:rFonts w:ascii="Times New Roman" w:eastAsia="Arial" w:hAnsi="Times New Roman" w:cs="Times New Roman"/>
          <w:b/>
          <w:bCs/>
          <w:color w:val="FF0000"/>
          <w:u w:val="single"/>
        </w:rPr>
        <w:t>13</w:t>
      </w:r>
      <w:r w:rsidRPr="001D46D4">
        <w:rPr>
          <w:rFonts w:ascii="Times New Roman" w:eastAsia="Arial" w:hAnsi="Times New Roman" w:cs="Times New Roman"/>
        </w:rPr>
        <w:t>. NET METERING SERVICE</w:t>
      </w:r>
    </w:p>
    <w:p w14:paraId="4F76AB04" w14:textId="77777777" w:rsidR="0089473B" w:rsidRPr="001D46D4" w:rsidRDefault="0089473B" w:rsidP="0089473B">
      <w:pPr>
        <w:spacing w:after="0" w:line="240" w:lineRule="auto"/>
        <w:ind w:left="864" w:hanging="324"/>
        <w:contextualSpacing/>
        <w:jc w:val="both"/>
        <w:rPr>
          <w:rFonts w:ascii="Times New Roman" w:eastAsia="Arial" w:hAnsi="Times New Roman" w:cs="Times New Roman"/>
        </w:rPr>
      </w:pPr>
      <w:r w:rsidRPr="001D46D4">
        <w:rPr>
          <w:rFonts w:ascii="Times New Roman" w:eastAsia="Arial" w:hAnsi="Times New Roman" w:cs="Times New Roman"/>
        </w:rPr>
        <w:t xml:space="preserve">6. RATE </w:t>
      </w:r>
    </w:p>
    <w:p w14:paraId="02F3DEDF" w14:textId="77777777" w:rsidR="0089473B" w:rsidRPr="001D46D4" w:rsidRDefault="0089473B" w:rsidP="0089473B">
      <w:pPr>
        <w:spacing w:after="0" w:line="240" w:lineRule="auto"/>
        <w:ind w:left="1260" w:hanging="360"/>
        <w:contextualSpacing/>
        <w:jc w:val="both"/>
        <w:rPr>
          <w:rFonts w:ascii="Times New Roman" w:eastAsia="Arial" w:hAnsi="Times New Roman" w:cs="Times New Roman"/>
        </w:rPr>
      </w:pPr>
      <w:r w:rsidRPr="001D46D4">
        <w:rPr>
          <w:rFonts w:ascii="Times New Roman" w:eastAsia="Arial" w:hAnsi="Times New Roman" w:cs="Times New Roman"/>
        </w:rPr>
        <w:t xml:space="preserve">B.  Supply Service Charge and Supply Service Rate - This charge shall be used at the end of an annualized billing period in a calculation to pay Net Energy Metering ("NEM") customers who request payment for any regulatory defined and eligible excess kWh credits. </w:t>
      </w:r>
      <w:r w:rsidRPr="001D46D4">
        <w:rPr>
          <w:rFonts w:ascii="Times New Roman" w:eastAsia="Arial" w:hAnsi="Times New Roman" w:cs="Times New Roman"/>
          <w:strike/>
        </w:rPr>
        <w:t>The payment for residential customer accounts shall be calculated by multiplying the excess kWh credits by the Customer's Supply Service Charges based on a weighted average of the first block of the summer (June through September) and winter Supply Service Charges (October through May) in effect at the end of the Customer's Annualized Billing Period and the preceding 11 billing periods, excluding non-volumetric charges, such as the transmission capacity charge and/or demand charges.</w:t>
      </w:r>
      <w:r w:rsidRPr="001D46D4">
        <w:rPr>
          <w:rFonts w:ascii="Times New Roman" w:eastAsia="Arial" w:hAnsi="Times New Roman" w:cs="Times New Roman"/>
        </w:rPr>
        <w:t xml:space="preserve"> </w:t>
      </w:r>
      <w:r w:rsidRPr="001D46D4">
        <w:rPr>
          <w:rFonts w:ascii="Times New Roman" w:eastAsia="Arial" w:hAnsi="Times New Roman" w:cs="Times New Roman"/>
          <w:b/>
          <w:bCs/>
          <w:color w:val="FF0000"/>
          <w:u w:val="single"/>
        </w:rPr>
        <w:t>The payment for residential customer accounts shall be calculated by multiplying the excess kWh credits by the Customer's Supply Service Charges from the first block of Supply Service Charges that would otherwise be applicable at the end of the Customer's Annualized Billing Period, excluding non-volumetric charges, such as the transmission capacity charge and/or demand charges.</w:t>
      </w:r>
      <w:r w:rsidRPr="001D46D4">
        <w:rPr>
          <w:rFonts w:ascii="Times New Roman" w:eastAsia="Arial" w:hAnsi="Times New Roman" w:cs="Times New Roman"/>
          <w:color w:val="FF0000"/>
        </w:rPr>
        <w:t xml:space="preserve"> </w:t>
      </w:r>
      <w:r w:rsidRPr="001D46D4">
        <w:rPr>
          <w:rFonts w:ascii="Times New Roman" w:eastAsia="Arial" w:hAnsi="Times New Roman" w:cs="Times New Roman"/>
        </w:rPr>
        <w:t xml:space="preserve">The payment for nonresidential customer accounts shall be calculated by multiplying the excess kWh credits by the Customer's Supply Service Charges that would otherwise be applicable at the end of the Customer's Annualized Billing Period. A Customer's Supply Service Charge or Supply Service rate shall be calculated using the utility's wholesale rate minus non-volumetric charges. </w:t>
      </w:r>
    </w:p>
    <w:p w14:paraId="60B9C1CA" w14:textId="77777777" w:rsidR="0089473B" w:rsidRPr="001D46D4" w:rsidRDefault="0089473B" w:rsidP="0089473B">
      <w:pPr>
        <w:spacing w:after="0" w:line="240" w:lineRule="auto"/>
        <w:contextualSpacing/>
        <w:jc w:val="both"/>
        <w:rPr>
          <w:rFonts w:ascii="Times New Roman" w:eastAsia="Arial" w:hAnsi="Times New Roman" w:cs="Times New Roman"/>
        </w:rPr>
      </w:pPr>
    </w:p>
    <w:p w14:paraId="514C45BD" w14:textId="77777777" w:rsidR="0089473B" w:rsidRPr="001D46D4" w:rsidRDefault="0089473B" w:rsidP="0089473B">
      <w:pPr>
        <w:spacing w:after="0" w:line="240" w:lineRule="auto"/>
        <w:ind w:left="1296" w:hanging="1296"/>
        <w:contextualSpacing/>
        <w:jc w:val="both"/>
        <w:rPr>
          <w:rFonts w:ascii="Times New Roman" w:eastAsia="Arial" w:hAnsi="Times New Roman" w:cs="Times New Roman"/>
          <w:i/>
          <w:iCs/>
        </w:rPr>
      </w:pPr>
      <w:r w:rsidRPr="001D46D4">
        <w:rPr>
          <w:rFonts w:ascii="Times New Roman" w:eastAsia="Arial" w:hAnsi="Times New Roman" w:cs="Times New Roman"/>
          <w:i/>
          <w:iCs/>
        </w:rPr>
        <w:t>Section 6.</w:t>
      </w:r>
      <w:r w:rsidRPr="001D46D4">
        <w:rPr>
          <w:rFonts w:ascii="Times New Roman" w:eastAsia="Arial" w:hAnsi="Times New Roman" w:cs="Times New Roman"/>
          <w:i/>
          <w:iCs/>
        </w:rPr>
        <w:tab/>
      </w:r>
    </w:p>
    <w:p w14:paraId="761C4EF4" w14:textId="77777777" w:rsidR="0089473B" w:rsidRPr="001D46D4" w:rsidRDefault="0089473B" w:rsidP="0089473B">
      <w:pPr>
        <w:spacing w:after="0" w:line="240" w:lineRule="auto"/>
        <w:ind w:left="1296" w:hanging="1296"/>
        <w:contextualSpacing/>
        <w:jc w:val="both"/>
        <w:rPr>
          <w:rFonts w:ascii="Times New Roman" w:eastAsia="Arial" w:hAnsi="Times New Roman" w:cs="Times New Roman"/>
        </w:rPr>
      </w:pPr>
      <w:r w:rsidRPr="001D46D4">
        <w:rPr>
          <w:rFonts w:ascii="Times New Roman" w:eastAsia="Arial" w:hAnsi="Times New Roman" w:cs="Times New Roman"/>
        </w:rPr>
        <w:t>Dates.</w:t>
      </w:r>
    </w:p>
    <w:p w14:paraId="370DEB0A" w14:textId="77777777" w:rsidR="0089473B" w:rsidRPr="001D46D4" w:rsidRDefault="0089473B" w:rsidP="0089473B">
      <w:pPr>
        <w:autoSpaceDE w:val="0"/>
        <w:autoSpaceDN w:val="0"/>
        <w:adjustRightInd w:val="0"/>
        <w:spacing w:after="0" w:line="240" w:lineRule="auto"/>
        <w:contextualSpacing/>
        <w:rPr>
          <w:rFonts w:ascii="Times New Roman" w:eastAsia="Calibri" w:hAnsi="Times New Roman" w:cs="Times New Roman"/>
        </w:rPr>
      </w:pPr>
      <w:r w:rsidRPr="001D46D4">
        <w:rPr>
          <w:rFonts w:ascii="Times New Roman" w:eastAsia="Calibri" w:hAnsi="Times New Roman" w:cs="Times New Roman"/>
        </w:rPr>
        <w:t>City Council Introduction:  April 27, 2020</w:t>
      </w:r>
    </w:p>
    <w:p w14:paraId="2BFEB6FA" w14:textId="77777777" w:rsidR="0089473B" w:rsidRPr="001D46D4" w:rsidRDefault="0089473B" w:rsidP="0089473B">
      <w:pPr>
        <w:autoSpaceDE w:val="0"/>
        <w:autoSpaceDN w:val="0"/>
        <w:adjustRightInd w:val="0"/>
        <w:spacing w:after="0" w:line="240" w:lineRule="auto"/>
        <w:contextualSpacing/>
        <w:rPr>
          <w:rFonts w:ascii="Times New Roman" w:hAnsi="Times New Roman" w:cs="Times New Roman"/>
        </w:rPr>
      </w:pPr>
      <w:r w:rsidRPr="001D46D4">
        <w:rPr>
          <w:rFonts w:ascii="Times New Roman" w:eastAsia="Calibri" w:hAnsi="Times New Roman" w:cs="Times New Roman"/>
        </w:rPr>
        <w:t>City Council Public Hearing: May 11, 2020</w:t>
      </w:r>
    </w:p>
    <w:p w14:paraId="65BE4E37" w14:textId="77777777" w:rsidR="0089473B" w:rsidRPr="001D46D4" w:rsidRDefault="0089473B" w:rsidP="0089473B">
      <w:pPr>
        <w:spacing w:after="200" w:line="240" w:lineRule="auto"/>
        <w:contextualSpacing/>
        <w:rPr>
          <w:rFonts w:ascii="Times New Roman" w:eastAsia="Calibri" w:hAnsi="Times New Roman" w:cs="Times New Roman"/>
        </w:rPr>
      </w:pPr>
      <w:r w:rsidRPr="001D46D4">
        <w:rPr>
          <w:rFonts w:ascii="Times New Roman" w:eastAsia="Calibri" w:hAnsi="Times New Roman" w:cs="Times New Roman"/>
        </w:rPr>
        <w:t>Effective: June 1, 2020</w:t>
      </w:r>
    </w:p>
    <w:p w14:paraId="50CB7310" w14:textId="77777777" w:rsidR="0089473B" w:rsidRPr="001D46D4" w:rsidRDefault="0089473B" w:rsidP="0089473B">
      <w:pPr>
        <w:autoSpaceDE w:val="0"/>
        <w:autoSpaceDN w:val="0"/>
        <w:adjustRightInd w:val="0"/>
        <w:spacing w:after="0" w:line="240" w:lineRule="auto"/>
        <w:rPr>
          <w:rFonts w:ascii="Times New Roman" w:eastAsia="Calibri" w:hAnsi="Times New Roman" w:cs="Times New Roman"/>
        </w:rPr>
      </w:pPr>
    </w:p>
    <w:p w14:paraId="1EFAE7A0" w14:textId="69F01D86" w:rsidR="0089473B" w:rsidRPr="001D46D4" w:rsidRDefault="00C3771E" w:rsidP="00363FE5">
      <w:pPr>
        <w:autoSpaceDE w:val="0"/>
        <w:autoSpaceDN w:val="0"/>
        <w:adjustRightInd w:val="0"/>
        <w:spacing w:after="0" w:line="240" w:lineRule="auto"/>
        <w:contextualSpacing/>
        <w:jc w:val="both"/>
        <w:rPr>
          <w:rFonts w:ascii="Times New Roman" w:eastAsia="Calibri" w:hAnsi="Times New Roman" w:cs="Times New Roman"/>
        </w:rPr>
      </w:pPr>
      <w:r>
        <w:rPr>
          <w:rFonts w:ascii="Times New Roman" w:eastAsia="Calibri" w:hAnsi="Times New Roman" w:cs="Times New Roman"/>
        </w:rPr>
        <w:t>Motion carried.</w:t>
      </w:r>
    </w:p>
    <w:p w14:paraId="51DD1B8C" w14:textId="77777777" w:rsidR="0089473B" w:rsidRPr="001D46D4" w:rsidRDefault="0089473B" w:rsidP="00363FE5">
      <w:pPr>
        <w:autoSpaceDE w:val="0"/>
        <w:autoSpaceDN w:val="0"/>
        <w:adjustRightInd w:val="0"/>
        <w:spacing w:after="0" w:line="240" w:lineRule="auto"/>
        <w:contextualSpacing/>
        <w:jc w:val="both"/>
        <w:rPr>
          <w:rFonts w:ascii="Times New Roman" w:eastAsia="Calibri" w:hAnsi="Times New Roman" w:cs="Times New Roman"/>
        </w:rPr>
      </w:pPr>
    </w:p>
    <w:p w14:paraId="6E4CFD2A" w14:textId="35357C23" w:rsidR="00363FE5" w:rsidRPr="001D46D4" w:rsidRDefault="00363FE5" w:rsidP="00363FE5">
      <w:pPr>
        <w:autoSpaceDE w:val="0"/>
        <w:autoSpaceDN w:val="0"/>
        <w:adjustRightInd w:val="0"/>
        <w:spacing w:after="0" w:line="240" w:lineRule="auto"/>
        <w:contextualSpacing/>
        <w:jc w:val="both"/>
        <w:rPr>
          <w:rFonts w:ascii="Times New Roman" w:eastAsia="Calibri" w:hAnsi="Times New Roman" w:cs="Times New Roman"/>
          <w:b/>
          <w:i/>
          <w:iCs/>
        </w:rPr>
      </w:pPr>
      <w:r w:rsidRPr="001D46D4">
        <w:rPr>
          <w:rFonts w:ascii="Times New Roman" w:eastAsia="Calibri" w:hAnsi="Times New Roman" w:cs="Times New Roman"/>
          <w:i/>
          <w:iCs/>
        </w:rPr>
        <w:t xml:space="preserve">Adoption/Ordinance 2020-14/Chapter 26/Carlisle Fire Co Enhancement Funds/Adds Process </w:t>
      </w:r>
    </w:p>
    <w:p w14:paraId="32B9D446" w14:textId="5FE81ABD" w:rsidR="00372CBF" w:rsidRPr="001D46D4" w:rsidRDefault="00372CBF" w:rsidP="00363FE5">
      <w:pPr>
        <w:autoSpaceDE w:val="0"/>
        <w:autoSpaceDN w:val="0"/>
        <w:adjustRightInd w:val="0"/>
        <w:spacing w:after="0" w:line="240" w:lineRule="auto"/>
        <w:contextualSpacing/>
        <w:jc w:val="both"/>
        <w:rPr>
          <w:rFonts w:ascii="Times New Roman" w:eastAsia="Calibri" w:hAnsi="Times New Roman" w:cs="Times New Roman"/>
        </w:rPr>
      </w:pPr>
    </w:p>
    <w:p w14:paraId="4233405D" w14:textId="54D86932" w:rsidR="00C3771E" w:rsidRDefault="00C3771E" w:rsidP="00C56B45">
      <w:pPr>
        <w:autoSpaceDE w:val="0"/>
        <w:autoSpaceDN w:val="0"/>
        <w:adjustRightInd w:val="0"/>
        <w:spacing w:after="0" w:line="240" w:lineRule="auto"/>
        <w:contextualSpacing/>
        <w:rPr>
          <w:rFonts w:ascii="Times New Roman" w:eastAsia="Calibri" w:hAnsi="Times New Roman" w:cs="Times New Roman"/>
        </w:rPr>
      </w:pPr>
      <w:r>
        <w:rPr>
          <w:rFonts w:ascii="Times New Roman" w:eastAsia="Calibri" w:hAnsi="Times New Roman" w:cs="Times New Roman"/>
        </w:rPr>
        <w:t xml:space="preserve">City Manager Whitfield explained that the purpose of this ordinance is to provide a formal procedure for which Carlisle Fire Company requests funding, and how the City </w:t>
      </w:r>
      <w:r w:rsidR="00B04A1D">
        <w:rPr>
          <w:rFonts w:ascii="Times New Roman" w:eastAsia="Calibri" w:hAnsi="Times New Roman" w:cs="Times New Roman"/>
        </w:rPr>
        <w:t xml:space="preserve">will distribute </w:t>
      </w:r>
      <w:r>
        <w:rPr>
          <w:rFonts w:ascii="Times New Roman" w:eastAsia="Calibri" w:hAnsi="Times New Roman" w:cs="Times New Roman"/>
        </w:rPr>
        <w:t xml:space="preserve">the enhancement funds.  This was requested by Carlisle Fire Company during discussions </w:t>
      </w:r>
      <w:r w:rsidR="00B04A1D">
        <w:rPr>
          <w:rFonts w:ascii="Times New Roman" w:eastAsia="Calibri" w:hAnsi="Times New Roman" w:cs="Times New Roman"/>
        </w:rPr>
        <w:t xml:space="preserve">with the City Manager and Mayor </w:t>
      </w:r>
      <w:r>
        <w:rPr>
          <w:rFonts w:ascii="Times New Roman" w:eastAsia="Calibri" w:hAnsi="Times New Roman" w:cs="Times New Roman"/>
        </w:rPr>
        <w:t xml:space="preserve">relating to their Memorandum of Understanding.   </w:t>
      </w:r>
    </w:p>
    <w:p w14:paraId="3280E472" w14:textId="77777777" w:rsidR="00C3771E" w:rsidRDefault="00C3771E" w:rsidP="00C56B45">
      <w:pPr>
        <w:autoSpaceDE w:val="0"/>
        <w:autoSpaceDN w:val="0"/>
        <w:adjustRightInd w:val="0"/>
        <w:spacing w:after="0" w:line="240" w:lineRule="auto"/>
        <w:contextualSpacing/>
        <w:rPr>
          <w:rFonts w:ascii="Times New Roman" w:eastAsia="Calibri" w:hAnsi="Times New Roman" w:cs="Times New Roman"/>
        </w:rPr>
      </w:pPr>
    </w:p>
    <w:p w14:paraId="36670087" w14:textId="1572F620" w:rsidR="00372CBF" w:rsidRPr="001D46D4" w:rsidRDefault="00B04A1D" w:rsidP="00C56B45">
      <w:pPr>
        <w:autoSpaceDE w:val="0"/>
        <w:autoSpaceDN w:val="0"/>
        <w:adjustRightInd w:val="0"/>
        <w:spacing w:after="0" w:line="240" w:lineRule="auto"/>
        <w:contextualSpacing/>
        <w:rPr>
          <w:rFonts w:ascii="Times New Roman" w:eastAsia="Calibri" w:hAnsi="Times New Roman" w:cs="Times New Roman"/>
          <w:b/>
        </w:rPr>
      </w:pPr>
      <w:r>
        <w:rPr>
          <w:rFonts w:ascii="Times New Roman" w:eastAsia="Calibri" w:hAnsi="Times New Roman" w:cs="Times New Roman"/>
        </w:rPr>
        <w:t xml:space="preserve">The floor was opened to public comment.   </w:t>
      </w:r>
      <w:r w:rsidR="00372CBF" w:rsidRPr="001D46D4">
        <w:rPr>
          <w:rFonts w:ascii="Times New Roman" w:eastAsia="Calibri" w:hAnsi="Times New Roman" w:cs="Times New Roman"/>
        </w:rPr>
        <w:t xml:space="preserve">No one </w:t>
      </w:r>
      <w:r>
        <w:rPr>
          <w:rFonts w:ascii="Times New Roman" w:eastAsia="Calibri" w:hAnsi="Times New Roman" w:cs="Times New Roman"/>
        </w:rPr>
        <w:t xml:space="preserve">responded and no comments or emails had been received by the City Clerk’s Office.  </w:t>
      </w:r>
      <w:r w:rsidR="00372CBF" w:rsidRPr="001D46D4">
        <w:rPr>
          <w:rFonts w:ascii="Times New Roman" w:eastAsia="Calibri" w:hAnsi="Times New Roman" w:cs="Times New Roman"/>
        </w:rPr>
        <w:t>The floor was then closed.</w:t>
      </w:r>
    </w:p>
    <w:p w14:paraId="1D21A0C8" w14:textId="3D8747CB" w:rsidR="00372CBF" w:rsidRDefault="00372CBF" w:rsidP="00372CBF">
      <w:pPr>
        <w:autoSpaceDE w:val="0"/>
        <w:autoSpaceDN w:val="0"/>
        <w:adjustRightInd w:val="0"/>
        <w:spacing w:after="0" w:line="240" w:lineRule="auto"/>
        <w:contextualSpacing/>
        <w:jc w:val="center"/>
        <w:rPr>
          <w:rFonts w:ascii="Times New Roman" w:eastAsia="Calibri" w:hAnsi="Times New Roman" w:cs="Times New Roman"/>
          <w:b/>
        </w:rPr>
      </w:pPr>
    </w:p>
    <w:p w14:paraId="09DA1862" w14:textId="3D630878" w:rsidR="00C3771E" w:rsidRPr="00C3771E" w:rsidRDefault="00C3771E" w:rsidP="00C3771E">
      <w:pPr>
        <w:autoSpaceDE w:val="0"/>
        <w:autoSpaceDN w:val="0"/>
        <w:adjustRightInd w:val="0"/>
        <w:spacing w:after="0" w:line="240" w:lineRule="auto"/>
        <w:contextualSpacing/>
        <w:rPr>
          <w:rFonts w:ascii="Times New Roman" w:eastAsia="Calibri" w:hAnsi="Times New Roman" w:cs="Times New Roman"/>
          <w:bCs/>
        </w:rPr>
      </w:pPr>
      <w:r w:rsidRPr="00C3771E">
        <w:rPr>
          <w:rFonts w:ascii="Times New Roman" w:eastAsia="Calibri" w:hAnsi="Times New Roman" w:cs="Times New Roman"/>
          <w:bCs/>
        </w:rPr>
        <w:t>Councilmember James moved to adopt Ordinance 2020-14, seconded by Councilmember Peel:</w:t>
      </w:r>
    </w:p>
    <w:p w14:paraId="63C32D73" w14:textId="77777777" w:rsidR="00372CBF" w:rsidRPr="001D46D4" w:rsidRDefault="00372CBF" w:rsidP="00372CBF">
      <w:pPr>
        <w:autoSpaceDE w:val="0"/>
        <w:autoSpaceDN w:val="0"/>
        <w:adjustRightInd w:val="0"/>
        <w:spacing w:after="0" w:line="240" w:lineRule="auto"/>
        <w:contextualSpacing/>
        <w:jc w:val="center"/>
        <w:rPr>
          <w:rFonts w:ascii="Times New Roman" w:eastAsia="Calibri" w:hAnsi="Times New Roman" w:cs="Times New Roman"/>
          <w:b/>
        </w:rPr>
      </w:pPr>
    </w:p>
    <w:p w14:paraId="6F5C1D17" w14:textId="2E21DA5F" w:rsidR="00372CBF" w:rsidRPr="001D46D4" w:rsidRDefault="00372CBF" w:rsidP="00372CBF">
      <w:pPr>
        <w:autoSpaceDE w:val="0"/>
        <w:autoSpaceDN w:val="0"/>
        <w:adjustRightInd w:val="0"/>
        <w:spacing w:after="0" w:line="240" w:lineRule="auto"/>
        <w:contextualSpacing/>
        <w:jc w:val="center"/>
        <w:rPr>
          <w:rFonts w:ascii="Times New Roman" w:eastAsia="Calibri" w:hAnsi="Times New Roman" w:cs="Times New Roman"/>
          <w:b/>
        </w:rPr>
      </w:pPr>
      <w:r w:rsidRPr="001D46D4">
        <w:rPr>
          <w:rFonts w:ascii="Times New Roman" w:eastAsia="Calibri" w:hAnsi="Times New Roman" w:cs="Times New Roman"/>
          <w:b/>
        </w:rPr>
        <w:t>ORDINANCE NO. 2020-14</w:t>
      </w:r>
    </w:p>
    <w:p w14:paraId="3BD4F94F" w14:textId="77777777" w:rsidR="00372CBF" w:rsidRPr="001D46D4" w:rsidRDefault="00372CBF" w:rsidP="00372CBF">
      <w:pPr>
        <w:autoSpaceDE w:val="0"/>
        <w:autoSpaceDN w:val="0"/>
        <w:adjustRightInd w:val="0"/>
        <w:spacing w:after="0" w:line="240" w:lineRule="auto"/>
        <w:contextualSpacing/>
        <w:jc w:val="center"/>
        <w:rPr>
          <w:rFonts w:ascii="Times New Roman" w:eastAsia="Calibri" w:hAnsi="Times New Roman" w:cs="Times New Roman"/>
          <w:b/>
        </w:rPr>
      </w:pPr>
      <w:r w:rsidRPr="001D46D4">
        <w:rPr>
          <w:rFonts w:ascii="Times New Roman" w:eastAsia="Calibri" w:hAnsi="Times New Roman" w:cs="Times New Roman"/>
          <w:b/>
        </w:rPr>
        <w:t>AN ORDINANCE AMENDING</w:t>
      </w:r>
    </w:p>
    <w:p w14:paraId="746D3293" w14:textId="77777777" w:rsidR="00372CBF" w:rsidRPr="001D46D4" w:rsidRDefault="00372CBF" w:rsidP="00372CBF">
      <w:pPr>
        <w:autoSpaceDE w:val="0"/>
        <w:autoSpaceDN w:val="0"/>
        <w:adjustRightInd w:val="0"/>
        <w:spacing w:after="0" w:line="240" w:lineRule="auto"/>
        <w:contextualSpacing/>
        <w:jc w:val="center"/>
        <w:rPr>
          <w:rFonts w:ascii="Times New Roman" w:eastAsia="Calibri" w:hAnsi="Times New Roman" w:cs="Times New Roman"/>
          <w:b/>
        </w:rPr>
      </w:pPr>
      <w:r w:rsidRPr="001D46D4">
        <w:rPr>
          <w:rFonts w:ascii="Times New Roman" w:eastAsia="Calibri" w:hAnsi="Times New Roman" w:cs="Times New Roman"/>
          <w:b/>
        </w:rPr>
        <w:t>THE CODIFIED ORDINANCES OF THE</w:t>
      </w:r>
    </w:p>
    <w:p w14:paraId="1C3A1A4E" w14:textId="77777777" w:rsidR="00372CBF" w:rsidRPr="001D46D4" w:rsidRDefault="00372CBF" w:rsidP="00372CBF">
      <w:pPr>
        <w:autoSpaceDE w:val="0"/>
        <w:autoSpaceDN w:val="0"/>
        <w:adjustRightInd w:val="0"/>
        <w:spacing w:after="0" w:line="240" w:lineRule="auto"/>
        <w:contextualSpacing/>
        <w:jc w:val="center"/>
        <w:rPr>
          <w:rFonts w:ascii="Times New Roman" w:eastAsia="Calibri" w:hAnsi="Times New Roman" w:cs="Times New Roman"/>
          <w:b/>
        </w:rPr>
      </w:pPr>
      <w:r w:rsidRPr="001D46D4">
        <w:rPr>
          <w:rFonts w:ascii="Times New Roman" w:eastAsia="Calibri" w:hAnsi="Times New Roman" w:cs="Times New Roman"/>
          <w:b/>
        </w:rPr>
        <w:t>CITY OF MILFORD, PART I ADMINISTRATIVE LEGISLATION</w:t>
      </w:r>
    </w:p>
    <w:p w14:paraId="7C0FE133" w14:textId="77777777" w:rsidR="00372CBF" w:rsidRPr="001D46D4" w:rsidRDefault="00372CBF" w:rsidP="00372CBF">
      <w:pPr>
        <w:autoSpaceDE w:val="0"/>
        <w:autoSpaceDN w:val="0"/>
        <w:adjustRightInd w:val="0"/>
        <w:spacing w:after="0" w:line="240" w:lineRule="auto"/>
        <w:contextualSpacing/>
        <w:jc w:val="center"/>
        <w:rPr>
          <w:rFonts w:ascii="Times New Roman" w:eastAsia="Calibri" w:hAnsi="Times New Roman" w:cs="Times New Roman"/>
          <w:b/>
        </w:rPr>
      </w:pPr>
      <w:r w:rsidRPr="001D46D4">
        <w:rPr>
          <w:rFonts w:ascii="Times New Roman" w:eastAsia="Calibri" w:hAnsi="Times New Roman" w:cs="Times New Roman"/>
          <w:b/>
        </w:rPr>
        <w:t>CHAPTER 26 – ENHANCEMENT FEES</w:t>
      </w:r>
    </w:p>
    <w:p w14:paraId="083F4A95"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p>
    <w:p w14:paraId="59A026DB"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lastRenderedPageBreak/>
        <w:t xml:space="preserve">WHEREAS, in 2004, the City of Milford (“City”) adopted an ordinance as a means of collecting alternative funds for the Carlisle Fire Company; </w:t>
      </w:r>
    </w:p>
    <w:p w14:paraId="6FFF8D1A"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p>
    <w:p w14:paraId="39D50DB7"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bCs/>
        </w:rPr>
      </w:pPr>
      <w:r w:rsidRPr="001D46D4">
        <w:rPr>
          <w:rFonts w:ascii="Times New Roman" w:eastAsia="Calibri" w:hAnsi="Times New Roman" w:cs="Times New Roman"/>
        </w:rPr>
        <w:t xml:space="preserve">WHEREAS, City Council authorized </w:t>
      </w:r>
      <w:r w:rsidRPr="001D46D4">
        <w:rPr>
          <w:rFonts w:ascii="Times New Roman" w:eastAsia="Calibri" w:hAnsi="Times New Roman" w:cs="Times New Roman"/>
          <w:bCs/>
        </w:rPr>
        <w:t>surcharges, to be paid and collected by the City on all building permit fees for new construction projects, expansion projects or other building projects that increase building size;</w:t>
      </w:r>
    </w:p>
    <w:p w14:paraId="3D7BF548"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bCs/>
        </w:rPr>
      </w:pPr>
    </w:p>
    <w:p w14:paraId="577D8FCA"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bCs/>
          <w:i/>
        </w:rPr>
      </w:pPr>
      <w:r w:rsidRPr="001D46D4">
        <w:rPr>
          <w:rFonts w:ascii="Times New Roman" w:eastAsia="Calibri" w:hAnsi="Times New Roman" w:cs="Times New Roman"/>
          <w:bCs/>
        </w:rPr>
        <w:t>WHEREAS</w:t>
      </w:r>
      <w:r w:rsidRPr="001D46D4">
        <w:rPr>
          <w:rFonts w:ascii="Times New Roman" w:eastAsia="Calibri" w:hAnsi="Times New Roman" w:cs="Times New Roman"/>
          <w:bCs/>
          <w:i/>
        </w:rPr>
        <w:t xml:space="preserve"> on May 28, 2019, the Code of the City of Milford was amended by adding a new Chapter 26, entitled Enhancement Funds; and</w:t>
      </w:r>
    </w:p>
    <w:p w14:paraId="070220E9"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p>
    <w:p w14:paraId="77B54D07"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lang w:val="en"/>
        </w:rPr>
      </w:pPr>
      <w:r w:rsidRPr="001D46D4">
        <w:rPr>
          <w:rFonts w:ascii="Times New Roman" w:eastAsia="Calibri" w:hAnsi="Times New Roman" w:cs="Times New Roman"/>
          <w:lang w:val="en"/>
        </w:rPr>
        <w:t>WHEREAS, it is appropriate that from time to time an update is required to ensure that efficient procedures are being used and followed which will be in the best interest of the Carlisle Fire Company and the City.</w:t>
      </w:r>
    </w:p>
    <w:p w14:paraId="01590334"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lang w:val="en"/>
        </w:rPr>
      </w:pPr>
    </w:p>
    <w:p w14:paraId="4EDC8688"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lang w:val="en"/>
        </w:rPr>
      </w:pPr>
      <w:r w:rsidRPr="001D46D4">
        <w:rPr>
          <w:rFonts w:ascii="Times New Roman" w:eastAsia="Calibri" w:hAnsi="Times New Roman" w:cs="Times New Roman"/>
          <w:lang w:val="en"/>
        </w:rPr>
        <w:t>NOW, THEREFORE, the City of Milford hereby Resolves, the following procedures be established for the award and payment of the Carlisle Fire Company Enhancement Fee:</w:t>
      </w:r>
    </w:p>
    <w:p w14:paraId="7D21E26D"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lang w:val="en"/>
        </w:rPr>
      </w:pPr>
    </w:p>
    <w:p w14:paraId="17F85ECB"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lang w:val="en"/>
        </w:rPr>
      </w:pPr>
      <w:r w:rsidRPr="001D46D4">
        <w:rPr>
          <w:rFonts w:ascii="Times New Roman" w:eastAsia="Calibri" w:hAnsi="Times New Roman" w:cs="Times New Roman"/>
          <w:lang w:val="en"/>
        </w:rPr>
        <w:t>Section 1.</w:t>
      </w:r>
    </w:p>
    <w:p w14:paraId="2E595A81"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§26-2 Rates, Paragraph A(1), is hereby amended by adding new subparagraphs to be referenced as </w:t>
      </w:r>
      <w:bookmarkStart w:id="5" w:name="_Hlk37867844"/>
      <w:r w:rsidRPr="001D46D4">
        <w:rPr>
          <w:rFonts w:ascii="Times New Roman" w:eastAsia="Calibri" w:hAnsi="Times New Roman" w:cs="Times New Roman"/>
        </w:rPr>
        <w:t>§</w:t>
      </w:r>
      <w:bookmarkEnd w:id="5"/>
      <w:r w:rsidRPr="001D46D4">
        <w:rPr>
          <w:rFonts w:ascii="Times New Roman" w:eastAsia="Calibri" w:hAnsi="Times New Roman" w:cs="Times New Roman"/>
        </w:rPr>
        <w:t>26-2(A)(1)(a), §26-2(A)(1)(b) and §26-2(A)(1)(c).</w:t>
      </w:r>
    </w:p>
    <w:p w14:paraId="34F1C8A7"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p>
    <w:p w14:paraId="3AAB7494"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Section 2. </w:t>
      </w:r>
    </w:p>
    <w:p w14:paraId="5EA4174C"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§26-2 is hereby amended by adding language shown in bold and underlined.</w:t>
      </w:r>
    </w:p>
    <w:p w14:paraId="581EAE07"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p>
    <w:p w14:paraId="2C072034"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 26-2. - Rates. </w:t>
      </w:r>
    </w:p>
    <w:p w14:paraId="286B46AE" w14:textId="7CCBACBE" w:rsidR="00372CBF" w:rsidRPr="008073B1" w:rsidRDefault="00372CBF" w:rsidP="008073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rPr>
      </w:pPr>
      <w:r w:rsidRPr="008073B1">
        <w:rPr>
          <w:rFonts w:ascii="Times New Roman" w:eastAsia="Calibri" w:hAnsi="Times New Roman" w:cs="Times New Roman"/>
        </w:rPr>
        <w:t xml:space="preserve">Carlisle Fire Company Equipment and Facilities: </w:t>
      </w:r>
    </w:p>
    <w:p w14:paraId="3683483E"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(1) City Council may award to the Carlisle Volunteer Fire Company grants for equipment purchases and facility    improvements, which shall be in addition to any other payments provided by the City. </w:t>
      </w:r>
    </w:p>
    <w:p w14:paraId="657753DA" w14:textId="77777777" w:rsidR="00372CBF" w:rsidRPr="001D46D4" w:rsidRDefault="00372CBF" w:rsidP="00C3771E">
      <w:pPr>
        <w:autoSpaceDE w:val="0"/>
        <w:autoSpaceDN w:val="0"/>
        <w:adjustRightInd w:val="0"/>
        <w:spacing w:after="0" w:line="240" w:lineRule="auto"/>
        <w:ind w:left="360" w:hanging="360"/>
        <w:contextualSpacing/>
        <w:jc w:val="both"/>
        <w:rPr>
          <w:rFonts w:ascii="Times New Roman" w:eastAsia="Calibri" w:hAnsi="Times New Roman" w:cs="Times New Roman"/>
        </w:rPr>
      </w:pPr>
    </w:p>
    <w:p w14:paraId="2DD8D087" w14:textId="77777777" w:rsidR="00372CBF" w:rsidRPr="001D46D4" w:rsidRDefault="00372CBF" w:rsidP="00CD78B8">
      <w:pPr>
        <w:autoSpaceDE w:val="0"/>
        <w:autoSpaceDN w:val="0"/>
        <w:adjustRightInd w:val="0"/>
        <w:spacing w:after="0" w:line="240" w:lineRule="auto"/>
        <w:ind w:left="450" w:hanging="360"/>
        <w:contextualSpacing/>
        <w:jc w:val="both"/>
        <w:rPr>
          <w:rFonts w:ascii="Times New Roman" w:eastAsia="Calibri" w:hAnsi="Times New Roman" w:cs="Times New Roman"/>
        </w:rPr>
      </w:pPr>
      <w:r w:rsidRPr="001D46D4">
        <w:rPr>
          <w:rFonts w:ascii="Times New Roman" w:eastAsia="Calibri" w:hAnsi="Times New Roman" w:cs="Times New Roman"/>
          <w:b/>
          <w:bCs/>
          <w:u w:val="single"/>
        </w:rPr>
        <w:t>(a) Carlisle Fire Company shall identify the amount and need for the grant by written request to the City Manager.</w:t>
      </w:r>
    </w:p>
    <w:p w14:paraId="71C487F5" w14:textId="77777777" w:rsidR="00372CBF" w:rsidRPr="001D46D4" w:rsidRDefault="00372CBF" w:rsidP="00CD78B8">
      <w:pPr>
        <w:autoSpaceDE w:val="0"/>
        <w:autoSpaceDN w:val="0"/>
        <w:adjustRightInd w:val="0"/>
        <w:spacing w:after="0" w:line="240" w:lineRule="auto"/>
        <w:ind w:left="450" w:hanging="360"/>
        <w:contextualSpacing/>
        <w:jc w:val="both"/>
        <w:rPr>
          <w:rFonts w:ascii="Times New Roman" w:eastAsia="Calibri" w:hAnsi="Times New Roman" w:cs="Times New Roman"/>
        </w:rPr>
      </w:pPr>
      <w:r w:rsidRPr="001D46D4">
        <w:rPr>
          <w:rFonts w:ascii="Times New Roman" w:eastAsia="Calibri" w:hAnsi="Times New Roman" w:cs="Times New Roman"/>
          <w:b/>
          <w:bCs/>
          <w:u w:val="single"/>
        </w:rPr>
        <w:t>(b) In accordance with Delaware’s Freedom of Information Act, the request will be placed on the next permitted City Council agenda.</w:t>
      </w:r>
    </w:p>
    <w:p w14:paraId="1BA0B5B2" w14:textId="77777777" w:rsidR="00372CBF" w:rsidRPr="001D46D4" w:rsidRDefault="00372CBF" w:rsidP="00CD78B8">
      <w:pPr>
        <w:autoSpaceDE w:val="0"/>
        <w:autoSpaceDN w:val="0"/>
        <w:adjustRightInd w:val="0"/>
        <w:spacing w:after="0" w:line="240" w:lineRule="auto"/>
        <w:ind w:left="450" w:hanging="360"/>
        <w:contextualSpacing/>
        <w:jc w:val="both"/>
        <w:rPr>
          <w:rFonts w:ascii="Times New Roman" w:eastAsia="Calibri" w:hAnsi="Times New Roman" w:cs="Times New Roman"/>
          <w:b/>
          <w:bCs/>
          <w:u w:val="single"/>
        </w:rPr>
      </w:pPr>
      <w:r w:rsidRPr="001D46D4">
        <w:rPr>
          <w:rFonts w:ascii="Times New Roman" w:eastAsia="Calibri" w:hAnsi="Times New Roman" w:cs="Times New Roman"/>
          <w:b/>
          <w:bCs/>
          <w:u w:val="single"/>
        </w:rPr>
        <w:t>(c) Upon a favorable determination by City Council, the funds will be dispersed within sixty days of the date of approval.</w:t>
      </w:r>
    </w:p>
    <w:p w14:paraId="7F673285"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p>
    <w:p w14:paraId="350A15BF"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Section 3.  </w:t>
      </w:r>
    </w:p>
    <w:p w14:paraId="5EF11CEC"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Dates:</w:t>
      </w:r>
    </w:p>
    <w:p w14:paraId="62EF7016" w14:textId="77777777"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City Council Introduction: 04/27/2020 </w:t>
      </w:r>
    </w:p>
    <w:p w14:paraId="16ABDA7B" w14:textId="286B2A5E" w:rsidR="00372CBF" w:rsidRPr="001D46D4" w:rsidRDefault="00372CBF" w:rsidP="00372CBF">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Adoption:  05/11/2020 </w:t>
      </w:r>
    </w:p>
    <w:p w14:paraId="59E95608" w14:textId="1430B90E" w:rsidR="00372CBF" w:rsidRPr="001D46D4" w:rsidRDefault="003967CC" w:rsidP="00372CBF">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Effective:  05/21/2020</w:t>
      </w:r>
    </w:p>
    <w:p w14:paraId="5F52249B" w14:textId="1B48CA19" w:rsidR="00C251D5" w:rsidRDefault="00C251D5" w:rsidP="00295B1B">
      <w:pPr>
        <w:autoSpaceDE w:val="0"/>
        <w:autoSpaceDN w:val="0"/>
        <w:adjustRightInd w:val="0"/>
        <w:spacing w:after="0" w:line="240" w:lineRule="auto"/>
        <w:contextualSpacing/>
        <w:jc w:val="both"/>
        <w:rPr>
          <w:rFonts w:ascii="Times New Roman" w:eastAsia="Calibri" w:hAnsi="Times New Roman" w:cs="Times New Roman"/>
        </w:rPr>
      </w:pPr>
    </w:p>
    <w:p w14:paraId="527DE724" w14:textId="57456F65" w:rsidR="00C3771E" w:rsidRPr="001D46D4" w:rsidRDefault="00C3771E" w:rsidP="00295B1B">
      <w:pPr>
        <w:autoSpaceDE w:val="0"/>
        <w:autoSpaceDN w:val="0"/>
        <w:adjustRightInd w:val="0"/>
        <w:spacing w:after="0" w:line="240" w:lineRule="auto"/>
        <w:contextualSpacing/>
        <w:jc w:val="both"/>
        <w:rPr>
          <w:rFonts w:ascii="Times New Roman" w:eastAsia="Calibri" w:hAnsi="Times New Roman" w:cs="Times New Roman"/>
        </w:rPr>
      </w:pPr>
      <w:r>
        <w:rPr>
          <w:rFonts w:ascii="Times New Roman" w:eastAsia="Calibri" w:hAnsi="Times New Roman" w:cs="Times New Roman"/>
        </w:rPr>
        <w:t>Motion carried.</w:t>
      </w:r>
    </w:p>
    <w:p w14:paraId="40249A38" w14:textId="0F2C97DB"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ab/>
      </w:r>
      <w:r w:rsidRPr="001D46D4">
        <w:rPr>
          <w:rFonts w:ascii="Times New Roman" w:eastAsia="Calibri" w:hAnsi="Times New Roman" w:cs="Times New Roman"/>
        </w:rPr>
        <w:tab/>
      </w:r>
    </w:p>
    <w:p w14:paraId="573D1D73"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lang w:val="en-CA"/>
        </w:rPr>
        <w:fldChar w:fldCharType="begin"/>
      </w:r>
      <w:r w:rsidRPr="001D46D4">
        <w:rPr>
          <w:rFonts w:ascii="Times New Roman" w:eastAsia="Calibri" w:hAnsi="Times New Roman" w:cs="Times New Roman"/>
          <w:lang w:val="en-CA"/>
        </w:rPr>
        <w:instrText xml:space="preserve"> SEQ CHAPTER \h \r 1</w:instrText>
      </w:r>
      <w:r w:rsidRPr="001D46D4">
        <w:rPr>
          <w:rFonts w:ascii="Times New Roman" w:eastAsia="Calibri" w:hAnsi="Times New Roman" w:cs="Times New Roman"/>
        </w:rPr>
        <w:fldChar w:fldCharType="end"/>
      </w:r>
      <w:r w:rsidRPr="001D46D4">
        <w:rPr>
          <w:rFonts w:ascii="Times New Roman" w:eastAsia="Calibri" w:hAnsi="Times New Roman" w:cs="Times New Roman"/>
        </w:rPr>
        <w:t>EXECUTIVE SESSION</w:t>
      </w:r>
    </w:p>
    <w:p w14:paraId="5E9FAD13"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p>
    <w:p w14:paraId="2EBFAC1D"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Councilmember Boyle moved to go into Executive Session reference below statutes, seconded by Councilmember Peel:</w:t>
      </w:r>
    </w:p>
    <w:p w14:paraId="0A3A91D5"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p>
    <w:p w14:paraId="03F93BD3"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i/>
          <w:iCs/>
        </w:rPr>
      </w:pPr>
      <w:r w:rsidRPr="001D46D4">
        <w:rPr>
          <w:rFonts w:ascii="Times New Roman" w:eastAsia="Calibri" w:hAnsi="Times New Roman" w:cs="Times New Roman"/>
          <w:i/>
          <w:iCs/>
        </w:rPr>
        <w:t xml:space="preserve">Pursuant to 29 Del. C. §10004(b)(9) Personnel matters in which the names, competency, and abilities of individual employees or students are discussed </w:t>
      </w:r>
    </w:p>
    <w:p w14:paraId="0B78BDE9"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i/>
          <w:iCs/>
        </w:rPr>
      </w:pPr>
    </w:p>
    <w:p w14:paraId="321A4639"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i/>
          <w:iCs/>
        </w:rPr>
      </w:pPr>
      <w:r w:rsidRPr="001D46D4">
        <w:rPr>
          <w:rFonts w:ascii="Times New Roman" w:eastAsia="Calibri" w:hAnsi="Times New Roman" w:cs="Times New Roman"/>
          <w:i/>
          <w:iCs/>
        </w:rPr>
        <w:t xml:space="preserve">Pursuant to 29 Del. C. §10004(b)(4) Strategy sessions, including those involving legal advice or opinion from an attorney-at-law, with respect to collective bargaining or pending or potential litigation </w:t>
      </w:r>
    </w:p>
    <w:p w14:paraId="3504C37D"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p>
    <w:p w14:paraId="12CC5087"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Motion carried.</w:t>
      </w:r>
    </w:p>
    <w:p w14:paraId="433A14C6"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p>
    <w:p w14:paraId="263BBF95" w14:textId="2A5FBC9C"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Mayor Campbell recessed the Council Meeting at </w:t>
      </w:r>
      <w:r w:rsidR="00A05706">
        <w:rPr>
          <w:rFonts w:ascii="Times New Roman" w:eastAsia="Calibri" w:hAnsi="Times New Roman" w:cs="Times New Roman"/>
        </w:rPr>
        <w:t>8</w:t>
      </w:r>
      <w:r w:rsidRPr="001D46D4">
        <w:rPr>
          <w:rFonts w:ascii="Times New Roman" w:eastAsia="Calibri" w:hAnsi="Times New Roman" w:cs="Times New Roman"/>
        </w:rPr>
        <w:t>:</w:t>
      </w:r>
      <w:r w:rsidR="00A05706">
        <w:rPr>
          <w:rFonts w:ascii="Times New Roman" w:eastAsia="Calibri" w:hAnsi="Times New Roman" w:cs="Times New Roman"/>
        </w:rPr>
        <w:t>44</w:t>
      </w:r>
      <w:r w:rsidRPr="001D46D4">
        <w:rPr>
          <w:rFonts w:ascii="Times New Roman" w:eastAsia="Calibri" w:hAnsi="Times New Roman" w:cs="Times New Roman"/>
        </w:rPr>
        <w:t xml:space="preserve"> p.m. for the purposes as permitted by the Delaware Freedom of Information Act.    </w:t>
      </w:r>
    </w:p>
    <w:p w14:paraId="5D316DD3"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i/>
          <w:iCs/>
        </w:rPr>
      </w:pPr>
    </w:p>
    <w:p w14:paraId="4C4F286B"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i/>
          <w:iCs/>
        </w:rPr>
        <w:t>Return to Open Session</w:t>
      </w:r>
    </w:p>
    <w:p w14:paraId="13CE78E0" w14:textId="77777777"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p>
    <w:p w14:paraId="72FFE158" w14:textId="7457D3DB"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Council returned to Open Session at </w:t>
      </w:r>
      <w:r w:rsidR="00A05706">
        <w:rPr>
          <w:rFonts w:ascii="Times New Roman" w:eastAsia="Calibri" w:hAnsi="Times New Roman" w:cs="Times New Roman"/>
        </w:rPr>
        <w:t>9</w:t>
      </w:r>
      <w:r w:rsidRPr="001D46D4">
        <w:rPr>
          <w:rFonts w:ascii="Times New Roman" w:eastAsia="Calibri" w:hAnsi="Times New Roman" w:cs="Times New Roman"/>
        </w:rPr>
        <w:t>:</w:t>
      </w:r>
      <w:r w:rsidR="00A05706">
        <w:rPr>
          <w:rFonts w:ascii="Times New Roman" w:eastAsia="Calibri" w:hAnsi="Times New Roman" w:cs="Times New Roman"/>
        </w:rPr>
        <w:t>37</w:t>
      </w:r>
      <w:r w:rsidRPr="001D46D4">
        <w:rPr>
          <w:rFonts w:ascii="Times New Roman" w:eastAsia="Calibri" w:hAnsi="Times New Roman" w:cs="Times New Roman"/>
        </w:rPr>
        <w:t xml:space="preserve"> p.m.</w:t>
      </w:r>
    </w:p>
    <w:p w14:paraId="3BE6FE87" w14:textId="27BF4E72"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i/>
          <w:iCs/>
        </w:rPr>
      </w:pPr>
    </w:p>
    <w:p w14:paraId="7131373D" w14:textId="1A5FB4BF" w:rsidR="00600491" w:rsidRPr="001D46D4" w:rsidRDefault="00363FE5" w:rsidP="00600491">
      <w:pPr>
        <w:autoSpaceDE w:val="0"/>
        <w:autoSpaceDN w:val="0"/>
        <w:adjustRightInd w:val="0"/>
        <w:spacing w:after="0" w:line="240" w:lineRule="auto"/>
        <w:contextualSpacing/>
        <w:jc w:val="both"/>
        <w:rPr>
          <w:rFonts w:ascii="Times New Roman" w:eastAsia="Calibri" w:hAnsi="Times New Roman" w:cs="Times New Roman"/>
          <w:i/>
          <w:iCs/>
        </w:rPr>
      </w:pPr>
      <w:r w:rsidRPr="001D46D4">
        <w:rPr>
          <w:rFonts w:ascii="Times New Roman" w:eastAsia="Calibri" w:hAnsi="Times New Roman" w:cs="Times New Roman"/>
          <w:i/>
          <w:iCs/>
        </w:rPr>
        <w:t>Ratification/Employee Contract</w:t>
      </w:r>
    </w:p>
    <w:p w14:paraId="64A5CE77" w14:textId="675425C9" w:rsidR="000F2D14" w:rsidRPr="001D46D4" w:rsidRDefault="000F2D14" w:rsidP="00600491">
      <w:pPr>
        <w:autoSpaceDE w:val="0"/>
        <w:autoSpaceDN w:val="0"/>
        <w:adjustRightInd w:val="0"/>
        <w:spacing w:after="0" w:line="240" w:lineRule="auto"/>
        <w:contextualSpacing/>
        <w:jc w:val="both"/>
        <w:rPr>
          <w:rFonts w:ascii="Times New Roman" w:eastAsia="Calibri" w:hAnsi="Times New Roman" w:cs="Times New Roman"/>
          <w:i/>
          <w:iCs/>
        </w:rPr>
      </w:pPr>
    </w:p>
    <w:p w14:paraId="223A855C" w14:textId="76F51A2A" w:rsidR="000F2D14" w:rsidRPr="001D46D4" w:rsidRDefault="000F2D14" w:rsidP="00600491">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 xml:space="preserve">Councilmember Wilson moved to ratify the amended Employment Contract, seconded by Councilmember Boyle.  Motion carried with no one opposed. </w:t>
      </w:r>
    </w:p>
    <w:p w14:paraId="247994F4" w14:textId="77777777" w:rsidR="000F2D14" w:rsidRPr="001D46D4" w:rsidRDefault="000F2D14" w:rsidP="00600491">
      <w:pPr>
        <w:autoSpaceDE w:val="0"/>
        <w:autoSpaceDN w:val="0"/>
        <w:adjustRightInd w:val="0"/>
        <w:spacing w:after="0" w:line="240" w:lineRule="auto"/>
        <w:contextualSpacing/>
        <w:jc w:val="both"/>
        <w:rPr>
          <w:rFonts w:ascii="Times New Roman" w:eastAsia="Calibri" w:hAnsi="Times New Roman" w:cs="Times New Roman"/>
          <w:i/>
          <w:iCs/>
        </w:rPr>
      </w:pPr>
    </w:p>
    <w:p w14:paraId="5792A098" w14:textId="49745EC8" w:rsidR="00600491" w:rsidRPr="001D46D4" w:rsidRDefault="00600491" w:rsidP="00600491">
      <w:pPr>
        <w:autoSpaceDE w:val="0"/>
        <w:autoSpaceDN w:val="0"/>
        <w:adjustRightInd w:val="0"/>
        <w:spacing w:after="0" w:line="240" w:lineRule="auto"/>
        <w:contextualSpacing/>
        <w:jc w:val="both"/>
        <w:rPr>
          <w:rFonts w:ascii="Times New Roman" w:eastAsia="Calibri" w:hAnsi="Times New Roman" w:cs="Times New Roman"/>
        </w:rPr>
      </w:pPr>
      <w:r w:rsidRPr="001D46D4">
        <w:rPr>
          <w:rFonts w:ascii="Times New Roman" w:eastAsia="Calibri" w:hAnsi="Times New Roman" w:cs="Times New Roman"/>
        </w:rPr>
        <w:t>No action required by City Council</w:t>
      </w:r>
      <w:r w:rsidR="00363FE5" w:rsidRPr="001D46D4">
        <w:rPr>
          <w:rFonts w:ascii="Times New Roman" w:eastAsia="Calibri" w:hAnsi="Times New Roman" w:cs="Times New Roman"/>
        </w:rPr>
        <w:t xml:space="preserve"> on other items discussed</w:t>
      </w:r>
      <w:r w:rsidRPr="001D46D4">
        <w:rPr>
          <w:rFonts w:ascii="Times New Roman" w:eastAsia="Calibri" w:hAnsi="Times New Roman" w:cs="Times New Roman"/>
        </w:rPr>
        <w:t>.</w:t>
      </w:r>
    </w:p>
    <w:p w14:paraId="7F52743F" w14:textId="2BBF896E" w:rsidR="00600491" w:rsidRPr="001D46D4" w:rsidRDefault="00600491" w:rsidP="00295B1B">
      <w:pPr>
        <w:autoSpaceDE w:val="0"/>
        <w:autoSpaceDN w:val="0"/>
        <w:adjustRightInd w:val="0"/>
        <w:spacing w:after="0" w:line="240" w:lineRule="auto"/>
        <w:contextualSpacing/>
        <w:jc w:val="both"/>
        <w:rPr>
          <w:rFonts w:ascii="Times New Roman" w:eastAsia="Calibri" w:hAnsi="Times New Roman" w:cs="Times New Roman"/>
        </w:rPr>
      </w:pPr>
    </w:p>
    <w:bookmarkEnd w:id="1"/>
    <w:p w14:paraId="069A0066" w14:textId="77777777" w:rsidR="00E51A2A" w:rsidRPr="001D46D4" w:rsidRDefault="00E51A2A" w:rsidP="00295B1B">
      <w:pPr>
        <w:tabs>
          <w:tab w:val="left" w:pos="90"/>
        </w:tabs>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ADJOURNMENT</w:t>
      </w:r>
    </w:p>
    <w:p w14:paraId="5D0DF077" w14:textId="77777777" w:rsidR="00E51A2A" w:rsidRPr="001D46D4" w:rsidRDefault="00E51A2A" w:rsidP="00295B1B">
      <w:pPr>
        <w:tabs>
          <w:tab w:val="left" w:pos="90"/>
        </w:tabs>
        <w:autoSpaceDE w:val="0"/>
        <w:autoSpaceDN w:val="0"/>
        <w:adjustRightInd w:val="0"/>
        <w:spacing w:after="0" w:line="240" w:lineRule="auto"/>
        <w:jc w:val="both"/>
        <w:rPr>
          <w:rFonts w:ascii="Times New Roman" w:hAnsi="Times New Roman" w:cs="Times New Roman"/>
        </w:rPr>
      </w:pPr>
    </w:p>
    <w:p w14:paraId="3D9F324F" w14:textId="77777777" w:rsidR="00E14D24" w:rsidRPr="001D46D4" w:rsidRDefault="00E14D24" w:rsidP="00295B1B">
      <w:pPr>
        <w:tabs>
          <w:tab w:val="left" w:pos="90"/>
        </w:tabs>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There being no further business, Councilmember Boyle moved to adjourn the Council Meeting, seconded by Councilmember Peel.  Motion carried.</w:t>
      </w:r>
    </w:p>
    <w:p w14:paraId="706FA341" w14:textId="77777777" w:rsidR="00E51A2A" w:rsidRPr="001D46D4" w:rsidRDefault="00E51A2A" w:rsidP="00295B1B">
      <w:pPr>
        <w:tabs>
          <w:tab w:val="left" w:pos="90"/>
        </w:tabs>
        <w:autoSpaceDE w:val="0"/>
        <w:autoSpaceDN w:val="0"/>
        <w:adjustRightInd w:val="0"/>
        <w:spacing w:after="0" w:line="240" w:lineRule="auto"/>
        <w:jc w:val="both"/>
        <w:rPr>
          <w:rFonts w:ascii="Times New Roman" w:hAnsi="Times New Roman" w:cs="Times New Roman"/>
        </w:rPr>
      </w:pPr>
    </w:p>
    <w:p w14:paraId="05D6F99D" w14:textId="09CB4AAE" w:rsidR="00E51A2A" w:rsidRDefault="00E51A2A" w:rsidP="00295B1B">
      <w:pPr>
        <w:tabs>
          <w:tab w:val="left" w:pos="90"/>
        </w:tabs>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 xml:space="preserve">The Council Meeting adjourned at </w:t>
      </w:r>
      <w:r w:rsidR="00A05706">
        <w:rPr>
          <w:rFonts w:ascii="Times New Roman" w:hAnsi="Times New Roman" w:cs="Times New Roman"/>
        </w:rPr>
        <w:t>9:40</w:t>
      </w:r>
      <w:r w:rsidRPr="001D46D4">
        <w:rPr>
          <w:rFonts w:ascii="Times New Roman" w:hAnsi="Times New Roman" w:cs="Times New Roman"/>
        </w:rPr>
        <w:t xml:space="preserve"> p.m.</w:t>
      </w:r>
    </w:p>
    <w:p w14:paraId="37FAF7EE" w14:textId="77777777" w:rsidR="00C3771E" w:rsidRPr="001D46D4" w:rsidRDefault="00C3771E" w:rsidP="00295B1B">
      <w:pPr>
        <w:tabs>
          <w:tab w:val="left" w:pos="90"/>
        </w:tabs>
        <w:autoSpaceDE w:val="0"/>
        <w:autoSpaceDN w:val="0"/>
        <w:adjustRightInd w:val="0"/>
        <w:spacing w:after="0" w:line="240" w:lineRule="auto"/>
        <w:jc w:val="both"/>
        <w:rPr>
          <w:rFonts w:ascii="Times New Roman" w:hAnsi="Times New Roman" w:cs="Times New Roman"/>
        </w:rPr>
      </w:pPr>
    </w:p>
    <w:p w14:paraId="6CE56AD8" w14:textId="77777777" w:rsidR="00E51A2A" w:rsidRPr="001D46D4" w:rsidRDefault="00E51A2A" w:rsidP="004D0E5F">
      <w:pPr>
        <w:tabs>
          <w:tab w:val="left" w:pos="90"/>
        </w:tabs>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t>Respectfully submitted,</w:t>
      </w:r>
    </w:p>
    <w:p w14:paraId="3840C28D" w14:textId="77777777" w:rsidR="00E51A2A" w:rsidRPr="001D46D4" w:rsidRDefault="00E51A2A" w:rsidP="004D0E5F">
      <w:pPr>
        <w:tabs>
          <w:tab w:val="left" w:pos="90"/>
        </w:tabs>
        <w:autoSpaceDE w:val="0"/>
        <w:autoSpaceDN w:val="0"/>
        <w:adjustRightInd w:val="0"/>
        <w:spacing w:after="0" w:line="240" w:lineRule="auto"/>
        <w:jc w:val="both"/>
        <w:rPr>
          <w:rFonts w:ascii="Times New Roman" w:hAnsi="Times New Roman" w:cs="Times New Roman"/>
        </w:rPr>
      </w:pPr>
    </w:p>
    <w:p w14:paraId="27746C39" w14:textId="77777777" w:rsidR="00E51A2A" w:rsidRPr="001D46D4" w:rsidRDefault="00E51A2A" w:rsidP="004D0E5F">
      <w:pPr>
        <w:tabs>
          <w:tab w:val="left" w:pos="90"/>
        </w:tabs>
        <w:autoSpaceDE w:val="0"/>
        <w:autoSpaceDN w:val="0"/>
        <w:adjustRightInd w:val="0"/>
        <w:spacing w:after="0" w:line="240" w:lineRule="auto"/>
        <w:jc w:val="both"/>
        <w:rPr>
          <w:rFonts w:ascii="Times New Roman" w:hAnsi="Times New Roman" w:cs="Times New Roman"/>
        </w:rPr>
      </w:pPr>
    </w:p>
    <w:p w14:paraId="386887BF" w14:textId="77777777" w:rsidR="00E51A2A" w:rsidRPr="001D46D4" w:rsidRDefault="00E51A2A" w:rsidP="004D0E5F">
      <w:pPr>
        <w:tabs>
          <w:tab w:val="left" w:pos="90"/>
        </w:tabs>
        <w:autoSpaceDE w:val="0"/>
        <w:autoSpaceDN w:val="0"/>
        <w:adjustRightInd w:val="0"/>
        <w:spacing w:after="0" w:line="240" w:lineRule="auto"/>
        <w:jc w:val="both"/>
        <w:rPr>
          <w:rFonts w:ascii="Times New Roman" w:hAnsi="Times New Roman" w:cs="Times New Roman"/>
        </w:rPr>
      </w:pPr>
    </w:p>
    <w:p w14:paraId="1D2C7757" w14:textId="77777777" w:rsidR="00E51A2A" w:rsidRPr="001D46D4" w:rsidRDefault="00E51A2A" w:rsidP="004D0E5F">
      <w:pPr>
        <w:tabs>
          <w:tab w:val="left" w:pos="90"/>
        </w:tabs>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t>Terri K. Hudson, MMC</w:t>
      </w:r>
    </w:p>
    <w:p w14:paraId="4DEB0CFC" w14:textId="0959FD99" w:rsidR="00E51A2A" w:rsidRPr="001D46D4" w:rsidRDefault="00E51A2A" w:rsidP="004D0E5F">
      <w:pPr>
        <w:tabs>
          <w:tab w:val="left" w:pos="90"/>
        </w:tabs>
        <w:autoSpaceDE w:val="0"/>
        <w:autoSpaceDN w:val="0"/>
        <w:adjustRightInd w:val="0"/>
        <w:spacing w:after="0" w:line="240" w:lineRule="auto"/>
        <w:jc w:val="both"/>
        <w:rPr>
          <w:rFonts w:ascii="Times New Roman" w:hAnsi="Times New Roman" w:cs="Times New Roman"/>
        </w:rPr>
      </w:pP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r>
      <w:r w:rsidRPr="001D46D4">
        <w:rPr>
          <w:rFonts w:ascii="Times New Roman" w:hAnsi="Times New Roman" w:cs="Times New Roman"/>
        </w:rPr>
        <w:tab/>
        <w:t xml:space="preserve">City Clerk/Recorder </w:t>
      </w:r>
    </w:p>
    <w:p w14:paraId="5C6289C2" w14:textId="4B4BB3A3" w:rsidR="00363FE5" w:rsidRPr="001D46D4" w:rsidRDefault="00363FE5" w:rsidP="004D0E5F">
      <w:pPr>
        <w:tabs>
          <w:tab w:val="left" w:pos="90"/>
        </w:tabs>
        <w:autoSpaceDE w:val="0"/>
        <w:autoSpaceDN w:val="0"/>
        <w:adjustRightInd w:val="0"/>
        <w:spacing w:after="0" w:line="240" w:lineRule="auto"/>
        <w:jc w:val="both"/>
        <w:rPr>
          <w:rFonts w:ascii="Times New Roman" w:hAnsi="Times New Roman" w:cs="Times New Roman"/>
        </w:rPr>
      </w:pPr>
    </w:p>
    <w:sectPr w:rsidR="00363FE5" w:rsidRPr="001D46D4" w:rsidSect="00DD0EE8">
      <w:headerReference w:type="even" r:id="rId7"/>
      <w:headerReference w:type="default" r:id="rId8"/>
      <w:footerReference w:type="even" r:id="rId9"/>
      <w:footerReference w:type="default" r:id="rId10"/>
      <w:headerReference w:type="first" r:id="rId11"/>
      <w:footerReference w:type="first" r:id="rId12"/>
      <w:pgSz w:w="12240" w:h="15840"/>
      <w:pgMar w:top="719" w:right="720" w:bottom="630" w:left="900" w:header="3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4891B" w14:textId="77777777" w:rsidR="001D46D4" w:rsidRDefault="001D46D4" w:rsidP="00C93C38">
      <w:pPr>
        <w:spacing w:after="0" w:line="240" w:lineRule="auto"/>
      </w:pPr>
      <w:r>
        <w:separator/>
      </w:r>
    </w:p>
  </w:endnote>
  <w:endnote w:type="continuationSeparator" w:id="0">
    <w:p w14:paraId="17F4945E" w14:textId="77777777" w:rsidR="001D46D4" w:rsidRDefault="001D46D4" w:rsidP="00C9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981DC" w14:textId="77777777" w:rsidR="001D46D4" w:rsidRDefault="001D4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8E866" w14:textId="77777777" w:rsidR="001D46D4" w:rsidRDefault="001D4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C023D" w14:textId="77777777" w:rsidR="001D46D4" w:rsidRDefault="001D4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0F735" w14:textId="77777777" w:rsidR="001D46D4" w:rsidRDefault="001D46D4" w:rsidP="00C93C38">
      <w:pPr>
        <w:spacing w:after="0" w:line="240" w:lineRule="auto"/>
      </w:pPr>
      <w:r>
        <w:separator/>
      </w:r>
    </w:p>
  </w:footnote>
  <w:footnote w:type="continuationSeparator" w:id="0">
    <w:p w14:paraId="756A801D" w14:textId="77777777" w:rsidR="001D46D4" w:rsidRDefault="001D46D4" w:rsidP="00C9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60C86" w14:textId="77777777" w:rsidR="001D46D4" w:rsidRDefault="001D4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5B2E5" w14:textId="3FA5A229" w:rsidR="001D46D4" w:rsidRDefault="001D46D4" w:rsidP="00DD23CC">
    <w:pPr>
      <w:pStyle w:val="Header"/>
      <w:tabs>
        <w:tab w:val="clear" w:pos="9360"/>
        <w:tab w:val="right" w:pos="10710"/>
      </w:tabs>
    </w:pPr>
    <w:r>
      <w:t>Council Meeting</w:t>
    </w:r>
    <w:r w:rsidRPr="00E3375A">
      <w:t xml:space="preserve">              </w:t>
    </w:r>
    <w:r>
      <w:t xml:space="preserve">                                                        </w:t>
    </w:r>
    <w:r w:rsidRPr="00E3375A">
      <w:t xml:space="preserve">Page </w:t>
    </w:r>
    <w:r w:rsidRPr="00E3375A">
      <w:fldChar w:fldCharType="begin"/>
    </w:r>
    <w:r w:rsidRPr="00E3375A">
      <w:instrText xml:space="preserve"> PAGE   \* MERGEFORMAT </w:instrText>
    </w:r>
    <w:r w:rsidRPr="00E3375A">
      <w:fldChar w:fldCharType="separate"/>
    </w:r>
    <w:r w:rsidRPr="00E3375A">
      <w:rPr>
        <w:noProof/>
      </w:rPr>
      <w:t>1</w:t>
    </w:r>
    <w:r w:rsidRPr="00E3375A">
      <w:rPr>
        <w:noProof/>
      </w:rPr>
      <w:fldChar w:fldCharType="end"/>
    </w:r>
    <w:r w:rsidRPr="00E3375A">
      <w:t xml:space="preserve"> </w:t>
    </w:r>
    <w:r>
      <w:t xml:space="preserve">       </w:t>
    </w:r>
    <w:r w:rsidRPr="00E3375A">
      <w:t xml:space="preserve">     </w:t>
    </w:r>
    <w:r>
      <w:t xml:space="preserve">                                                            May 11</w:t>
    </w:r>
    <w:r w:rsidRPr="00E3375A">
      <w:t xml:space="preserve">, 2020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E10B" w14:textId="77777777" w:rsidR="001D46D4" w:rsidRDefault="001D4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4"/>
        <w:szCs w:val="24"/>
      </w:rPr>
    </w:lvl>
    <w:lvl w:ilvl="1">
      <w:numFmt w:val="bullet"/>
      <w:lvlText w:val="o"/>
      <w:lvlJc w:val="left"/>
      <w:pPr>
        <w:ind w:left="1540" w:hanging="360"/>
      </w:pPr>
      <w:rPr>
        <w:rFonts w:ascii="Courier New" w:hAnsi="Courier New" w:cs="Courier New"/>
        <w:b w:val="0"/>
        <w:bCs w:val="0"/>
        <w:w w:val="99"/>
        <w:sz w:val="24"/>
        <w:szCs w:val="24"/>
      </w:rPr>
    </w:lvl>
    <w:lvl w:ilvl="2">
      <w:numFmt w:val="bullet"/>
      <w:lvlText w:val=""/>
      <w:lvlJc w:val="left"/>
      <w:pPr>
        <w:ind w:left="2260" w:hanging="360"/>
      </w:pPr>
      <w:rPr>
        <w:rFonts w:ascii="Wingdings" w:hAnsi="Wingdings" w:cs="Wingdings"/>
        <w:b w:val="0"/>
        <w:bCs w:val="0"/>
        <w:w w:val="99"/>
        <w:sz w:val="24"/>
        <w:szCs w:val="24"/>
      </w:rPr>
    </w:lvl>
    <w:lvl w:ilvl="3">
      <w:numFmt w:val="bullet"/>
      <w:lvlText w:val="•"/>
      <w:lvlJc w:val="left"/>
      <w:pPr>
        <w:ind w:left="3260" w:hanging="360"/>
      </w:pPr>
    </w:lvl>
    <w:lvl w:ilvl="4">
      <w:numFmt w:val="bullet"/>
      <w:lvlText w:val="•"/>
      <w:lvlJc w:val="left"/>
      <w:pPr>
        <w:ind w:left="4260" w:hanging="360"/>
      </w:pPr>
    </w:lvl>
    <w:lvl w:ilvl="5">
      <w:numFmt w:val="bullet"/>
      <w:lvlText w:val="•"/>
      <w:lvlJc w:val="left"/>
      <w:pPr>
        <w:ind w:left="5260" w:hanging="360"/>
      </w:pPr>
    </w:lvl>
    <w:lvl w:ilvl="6">
      <w:numFmt w:val="bullet"/>
      <w:lvlText w:val="•"/>
      <w:lvlJc w:val="left"/>
      <w:pPr>
        <w:ind w:left="6260" w:hanging="360"/>
      </w:pPr>
    </w:lvl>
    <w:lvl w:ilvl="7">
      <w:numFmt w:val="bullet"/>
      <w:lvlText w:val="•"/>
      <w:lvlJc w:val="left"/>
      <w:pPr>
        <w:ind w:left="7260" w:hanging="360"/>
      </w:pPr>
    </w:lvl>
    <w:lvl w:ilvl="8">
      <w:numFmt w:val="bullet"/>
      <w:lvlText w:val="•"/>
      <w:lvlJc w:val="left"/>
      <w:pPr>
        <w:ind w:left="8260" w:hanging="360"/>
      </w:pPr>
    </w:lvl>
  </w:abstractNum>
  <w:abstractNum w:abstractNumId="1" w15:restartNumberingAfterBreak="0">
    <w:nsid w:val="00000403"/>
    <w:multiLevelType w:val="multilevel"/>
    <w:tmpl w:val="75A80BCC"/>
    <w:lvl w:ilvl="0">
      <w:numFmt w:val="bullet"/>
      <w:lvlText w:val="o"/>
      <w:lvlJc w:val="left"/>
      <w:pPr>
        <w:ind w:left="1560" w:hanging="360"/>
      </w:pPr>
      <w:rPr>
        <w:rFonts w:ascii="Courier New" w:hAnsi="Courier New" w:cs="Courier New"/>
        <w:b w:val="0"/>
        <w:bCs w:val="0"/>
        <w:sz w:val="24"/>
        <w:szCs w:val="24"/>
      </w:rPr>
    </w:lvl>
    <w:lvl w:ilvl="1">
      <w:start w:val="1"/>
      <w:numFmt w:val="upperLetter"/>
      <w:lvlText w:val="%2."/>
      <w:lvlJc w:val="left"/>
      <w:pPr>
        <w:ind w:left="2434" w:hanging="360"/>
      </w:pPr>
      <w:rPr>
        <w:rFonts w:ascii="Times New Roman" w:eastAsia="Calibri" w:hAnsi="Times New Roman" w:cs="Times New Roman"/>
      </w:rPr>
    </w:lvl>
    <w:lvl w:ilvl="2">
      <w:numFmt w:val="bullet"/>
      <w:lvlText w:val="•"/>
      <w:lvlJc w:val="left"/>
      <w:pPr>
        <w:ind w:left="3308" w:hanging="360"/>
      </w:pPr>
    </w:lvl>
    <w:lvl w:ilvl="3">
      <w:numFmt w:val="bullet"/>
      <w:lvlText w:val="•"/>
      <w:lvlJc w:val="left"/>
      <w:pPr>
        <w:ind w:left="4182" w:hanging="360"/>
      </w:pPr>
    </w:lvl>
    <w:lvl w:ilvl="4">
      <w:numFmt w:val="bullet"/>
      <w:lvlText w:val="•"/>
      <w:lvlJc w:val="left"/>
      <w:pPr>
        <w:ind w:left="5056" w:hanging="360"/>
      </w:pPr>
    </w:lvl>
    <w:lvl w:ilvl="5">
      <w:numFmt w:val="bullet"/>
      <w:lvlText w:val="•"/>
      <w:lvlJc w:val="left"/>
      <w:pPr>
        <w:ind w:left="5930" w:hanging="360"/>
      </w:pPr>
    </w:lvl>
    <w:lvl w:ilvl="6">
      <w:numFmt w:val="bullet"/>
      <w:lvlText w:val="•"/>
      <w:lvlJc w:val="left"/>
      <w:pPr>
        <w:ind w:left="6804" w:hanging="360"/>
      </w:pPr>
    </w:lvl>
    <w:lvl w:ilvl="7">
      <w:numFmt w:val="bullet"/>
      <w:lvlText w:val="•"/>
      <w:lvlJc w:val="left"/>
      <w:pPr>
        <w:ind w:left="7678" w:hanging="360"/>
      </w:pPr>
    </w:lvl>
    <w:lvl w:ilvl="8">
      <w:numFmt w:val="bullet"/>
      <w:lvlText w:val="•"/>
      <w:lvlJc w:val="left"/>
      <w:pPr>
        <w:ind w:left="8552" w:hanging="360"/>
      </w:pPr>
    </w:lvl>
  </w:abstractNum>
  <w:abstractNum w:abstractNumId="2" w15:restartNumberingAfterBreak="0">
    <w:nsid w:val="00000404"/>
    <w:multiLevelType w:val="multilevel"/>
    <w:tmpl w:val="00000887"/>
    <w:lvl w:ilvl="0">
      <w:numFmt w:val="bullet"/>
      <w:lvlText w:val=""/>
      <w:lvlJc w:val="left"/>
      <w:pPr>
        <w:ind w:left="840" w:hanging="360"/>
      </w:pPr>
      <w:rPr>
        <w:rFonts w:ascii="Symbol" w:hAnsi="Symbol" w:cs="Symbol"/>
        <w:b w:val="0"/>
        <w:bCs w:val="0"/>
        <w:sz w:val="24"/>
        <w:szCs w:val="24"/>
      </w:rPr>
    </w:lvl>
    <w:lvl w:ilvl="1">
      <w:numFmt w:val="bullet"/>
      <w:lvlText w:val="•"/>
      <w:lvlJc w:val="left"/>
      <w:pPr>
        <w:ind w:left="1200" w:hanging="360"/>
      </w:pPr>
    </w:lvl>
    <w:lvl w:ilvl="2">
      <w:numFmt w:val="bullet"/>
      <w:lvlText w:val="•"/>
      <w:lvlJc w:val="left"/>
      <w:pPr>
        <w:ind w:left="2211" w:hanging="360"/>
      </w:pPr>
    </w:lvl>
    <w:lvl w:ilvl="3">
      <w:numFmt w:val="bullet"/>
      <w:lvlText w:val="•"/>
      <w:lvlJc w:val="left"/>
      <w:pPr>
        <w:ind w:left="3222" w:hanging="360"/>
      </w:pPr>
    </w:lvl>
    <w:lvl w:ilvl="4">
      <w:numFmt w:val="bullet"/>
      <w:lvlText w:val="•"/>
      <w:lvlJc w:val="left"/>
      <w:pPr>
        <w:ind w:left="4233" w:hanging="360"/>
      </w:pPr>
    </w:lvl>
    <w:lvl w:ilvl="5">
      <w:numFmt w:val="bullet"/>
      <w:lvlText w:val="•"/>
      <w:lvlJc w:val="left"/>
      <w:pPr>
        <w:ind w:left="5244" w:hanging="360"/>
      </w:pPr>
    </w:lvl>
    <w:lvl w:ilvl="6">
      <w:numFmt w:val="bullet"/>
      <w:lvlText w:val="•"/>
      <w:lvlJc w:val="left"/>
      <w:pPr>
        <w:ind w:left="6255" w:hanging="360"/>
      </w:pPr>
    </w:lvl>
    <w:lvl w:ilvl="7">
      <w:numFmt w:val="bullet"/>
      <w:lvlText w:val="•"/>
      <w:lvlJc w:val="left"/>
      <w:pPr>
        <w:ind w:left="7266" w:hanging="360"/>
      </w:pPr>
    </w:lvl>
    <w:lvl w:ilvl="8">
      <w:numFmt w:val="bullet"/>
      <w:lvlText w:val="•"/>
      <w:lvlJc w:val="left"/>
      <w:pPr>
        <w:ind w:left="8277" w:hanging="360"/>
      </w:pPr>
    </w:lvl>
  </w:abstractNum>
  <w:abstractNum w:abstractNumId="3" w15:restartNumberingAfterBreak="0">
    <w:nsid w:val="042F312D"/>
    <w:multiLevelType w:val="multilevel"/>
    <w:tmpl w:val="72ACC9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5C305A"/>
    <w:multiLevelType w:val="hybridMultilevel"/>
    <w:tmpl w:val="5C1626D6"/>
    <w:lvl w:ilvl="0" w:tplc="8E5E11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CAE509A"/>
    <w:multiLevelType w:val="hybridMultilevel"/>
    <w:tmpl w:val="C92E9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E1620"/>
    <w:multiLevelType w:val="multilevel"/>
    <w:tmpl w:val="16C871B0"/>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7A4F81"/>
    <w:multiLevelType w:val="multilevel"/>
    <w:tmpl w:val="820E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E2A1D"/>
    <w:multiLevelType w:val="multilevel"/>
    <w:tmpl w:val="AB3213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9F4305"/>
    <w:multiLevelType w:val="multilevel"/>
    <w:tmpl w:val="AC606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3F559C"/>
    <w:multiLevelType w:val="multilevel"/>
    <w:tmpl w:val="F9EE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9"/>
  </w:num>
  <w:num w:numId="4">
    <w:abstractNumId w:val="0"/>
  </w:num>
  <w:num w:numId="5">
    <w:abstractNumId w:val="2"/>
  </w:num>
  <w:num w:numId="6">
    <w:abstractNumId w:val="1"/>
  </w:num>
  <w:num w:numId="7">
    <w:abstractNumId w:val="10"/>
  </w:num>
  <w:num w:numId="8">
    <w:abstractNumId w:val="6"/>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revisionView w:markup="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D05"/>
    <w:rsid w:val="0001021E"/>
    <w:rsid w:val="000231FF"/>
    <w:rsid w:val="00034546"/>
    <w:rsid w:val="0005292C"/>
    <w:rsid w:val="00054B15"/>
    <w:rsid w:val="000776ED"/>
    <w:rsid w:val="00081791"/>
    <w:rsid w:val="00084797"/>
    <w:rsid w:val="00090479"/>
    <w:rsid w:val="00092FF3"/>
    <w:rsid w:val="000A538F"/>
    <w:rsid w:val="000A6570"/>
    <w:rsid w:val="000B4DED"/>
    <w:rsid w:val="000E69FC"/>
    <w:rsid w:val="000F2D14"/>
    <w:rsid w:val="000F30F3"/>
    <w:rsid w:val="00105DC9"/>
    <w:rsid w:val="001429EE"/>
    <w:rsid w:val="00153567"/>
    <w:rsid w:val="001562D6"/>
    <w:rsid w:val="001640A2"/>
    <w:rsid w:val="00167A05"/>
    <w:rsid w:val="00173089"/>
    <w:rsid w:val="0017543A"/>
    <w:rsid w:val="00196FB2"/>
    <w:rsid w:val="001A0B2E"/>
    <w:rsid w:val="001D46D4"/>
    <w:rsid w:val="001D53A7"/>
    <w:rsid w:val="001D54E7"/>
    <w:rsid w:val="001E59DA"/>
    <w:rsid w:val="001E7C7D"/>
    <w:rsid w:val="002078ED"/>
    <w:rsid w:val="00207A67"/>
    <w:rsid w:val="00211C96"/>
    <w:rsid w:val="002214A5"/>
    <w:rsid w:val="0023144B"/>
    <w:rsid w:val="00233BB6"/>
    <w:rsid w:val="002635B7"/>
    <w:rsid w:val="00264CB3"/>
    <w:rsid w:val="0026627C"/>
    <w:rsid w:val="00270585"/>
    <w:rsid w:val="00274503"/>
    <w:rsid w:val="002770A0"/>
    <w:rsid w:val="0028292E"/>
    <w:rsid w:val="0029095E"/>
    <w:rsid w:val="002947C3"/>
    <w:rsid w:val="00295B1B"/>
    <w:rsid w:val="002A2421"/>
    <w:rsid w:val="002A307D"/>
    <w:rsid w:val="002A39A4"/>
    <w:rsid w:val="002A6240"/>
    <w:rsid w:val="002B3D05"/>
    <w:rsid w:val="002B64D5"/>
    <w:rsid w:val="002C52AE"/>
    <w:rsid w:val="002F7D74"/>
    <w:rsid w:val="00300855"/>
    <w:rsid w:val="00304052"/>
    <w:rsid w:val="003164A3"/>
    <w:rsid w:val="003226EA"/>
    <w:rsid w:val="003609E9"/>
    <w:rsid w:val="00363FE5"/>
    <w:rsid w:val="00372CBF"/>
    <w:rsid w:val="00384AF8"/>
    <w:rsid w:val="003967CC"/>
    <w:rsid w:val="00396CCD"/>
    <w:rsid w:val="003A448E"/>
    <w:rsid w:val="003B03F8"/>
    <w:rsid w:val="003B54B0"/>
    <w:rsid w:val="003B7DBE"/>
    <w:rsid w:val="003C5D50"/>
    <w:rsid w:val="004039A3"/>
    <w:rsid w:val="00403BB0"/>
    <w:rsid w:val="00406050"/>
    <w:rsid w:val="00406124"/>
    <w:rsid w:val="00411740"/>
    <w:rsid w:val="00414649"/>
    <w:rsid w:val="004166F4"/>
    <w:rsid w:val="004666FB"/>
    <w:rsid w:val="004673B0"/>
    <w:rsid w:val="00472E3D"/>
    <w:rsid w:val="00481942"/>
    <w:rsid w:val="00484FC6"/>
    <w:rsid w:val="004A23B3"/>
    <w:rsid w:val="004D0E5F"/>
    <w:rsid w:val="004D2165"/>
    <w:rsid w:val="00500C1E"/>
    <w:rsid w:val="00510FDC"/>
    <w:rsid w:val="00537FAE"/>
    <w:rsid w:val="0055727D"/>
    <w:rsid w:val="0057303D"/>
    <w:rsid w:val="00582CF9"/>
    <w:rsid w:val="00585EE2"/>
    <w:rsid w:val="005A0205"/>
    <w:rsid w:val="005C1CD7"/>
    <w:rsid w:val="005D2D47"/>
    <w:rsid w:val="005E03F2"/>
    <w:rsid w:val="005F4DC6"/>
    <w:rsid w:val="005F6730"/>
    <w:rsid w:val="00600491"/>
    <w:rsid w:val="00607D04"/>
    <w:rsid w:val="006145CF"/>
    <w:rsid w:val="00615B9B"/>
    <w:rsid w:val="00670EAF"/>
    <w:rsid w:val="00683159"/>
    <w:rsid w:val="0068785B"/>
    <w:rsid w:val="006A1D65"/>
    <w:rsid w:val="006A3CF1"/>
    <w:rsid w:val="006A547B"/>
    <w:rsid w:val="006B22CA"/>
    <w:rsid w:val="006B2C6C"/>
    <w:rsid w:val="006D4DA4"/>
    <w:rsid w:val="006F1DCF"/>
    <w:rsid w:val="0070742E"/>
    <w:rsid w:val="00710586"/>
    <w:rsid w:val="00724A8A"/>
    <w:rsid w:val="00763E19"/>
    <w:rsid w:val="007659D2"/>
    <w:rsid w:val="00772EE7"/>
    <w:rsid w:val="007C1E01"/>
    <w:rsid w:val="007F6097"/>
    <w:rsid w:val="008073B1"/>
    <w:rsid w:val="0082192B"/>
    <w:rsid w:val="00822161"/>
    <w:rsid w:val="00840A3E"/>
    <w:rsid w:val="008411B7"/>
    <w:rsid w:val="00841877"/>
    <w:rsid w:val="00857BAC"/>
    <w:rsid w:val="00860AF9"/>
    <w:rsid w:val="0086548B"/>
    <w:rsid w:val="0086716F"/>
    <w:rsid w:val="008828BB"/>
    <w:rsid w:val="00883D4F"/>
    <w:rsid w:val="0089473B"/>
    <w:rsid w:val="008A2C26"/>
    <w:rsid w:val="008A3530"/>
    <w:rsid w:val="008B7453"/>
    <w:rsid w:val="008C48EA"/>
    <w:rsid w:val="008D3F65"/>
    <w:rsid w:val="008D6CEA"/>
    <w:rsid w:val="009048EC"/>
    <w:rsid w:val="009061A0"/>
    <w:rsid w:val="00906697"/>
    <w:rsid w:val="00915BA9"/>
    <w:rsid w:val="00923976"/>
    <w:rsid w:val="00926834"/>
    <w:rsid w:val="00955DEF"/>
    <w:rsid w:val="00957318"/>
    <w:rsid w:val="00964DD3"/>
    <w:rsid w:val="00970FF2"/>
    <w:rsid w:val="00980391"/>
    <w:rsid w:val="0098484F"/>
    <w:rsid w:val="00986CF3"/>
    <w:rsid w:val="009A791D"/>
    <w:rsid w:val="009C0031"/>
    <w:rsid w:val="009C02E8"/>
    <w:rsid w:val="00A05706"/>
    <w:rsid w:val="00A3675C"/>
    <w:rsid w:val="00A43F4F"/>
    <w:rsid w:val="00A612E0"/>
    <w:rsid w:val="00A642EF"/>
    <w:rsid w:val="00A66C3F"/>
    <w:rsid w:val="00A77B6C"/>
    <w:rsid w:val="00A77C91"/>
    <w:rsid w:val="00A8425E"/>
    <w:rsid w:val="00A90CC3"/>
    <w:rsid w:val="00A95F80"/>
    <w:rsid w:val="00AA0240"/>
    <w:rsid w:val="00AA5B4F"/>
    <w:rsid w:val="00AA79EE"/>
    <w:rsid w:val="00AB1163"/>
    <w:rsid w:val="00AB2D1E"/>
    <w:rsid w:val="00AB7BD1"/>
    <w:rsid w:val="00AD1F43"/>
    <w:rsid w:val="00AF06D5"/>
    <w:rsid w:val="00AF226F"/>
    <w:rsid w:val="00AF74B1"/>
    <w:rsid w:val="00B04A1D"/>
    <w:rsid w:val="00B11850"/>
    <w:rsid w:val="00B13DA3"/>
    <w:rsid w:val="00B17518"/>
    <w:rsid w:val="00B429F2"/>
    <w:rsid w:val="00B45E0C"/>
    <w:rsid w:val="00B61BC3"/>
    <w:rsid w:val="00B64404"/>
    <w:rsid w:val="00B72228"/>
    <w:rsid w:val="00B75B62"/>
    <w:rsid w:val="00BB4ACD"/>
    <w:rsid w:val="00BC47AB"/>
    <w:rsid w:val="00BD2E79"/>
    <w:rsid w:val="00BD3EFD"/>
    <w:rsid w:val="00BD3F99"/>
    <w:rsid w:val="00BE6A39"/>
    <w:rsid w:val="00BF129E"/>
    <w:rsid w:val="00BF336A"/>
    <w:rsid w:val="00C14CBD"/>
    <w:rsid w:val="00C251D5"/>
    <w:rsid w:val="00C3771E"/>
    <w:rsid w:val="00C432A2"/>
    <w:rsid w:val="00C459FA"/>
    <w:rsid w:val="00C55A8E"/>
    <w:rsid w:val="00C56B45"/>
    <w:rsid w:val="00C62F41"/>
    <w:rsid w:val="00C84D13"/>
    <w:rsid w:val="00C90076"/>
    <w:rsid w:val="00C92890"/>
    <w:rsid w:val="00C93C38"/>
    <w:rsid w:val="00CC49B5"/>
    <w:rsid w:val="00CC56C9"/>
    <w:rsid w:val="00CD78B8"/>
    <w:rsid w:val="00CE1658"/>
    <w:rsid w:val="00CF29DC"/>
    <w:rsid w:val="00CF67A1"/>
    <w:rsid w:val="00D02C2D"/>
    <w:rsid w:val="00D17677"/>
    <w:rsid w:val="00D17FF7"/>
    <w:rsid w:val="00D56C3B"/>
    <w:rsid w:val="00D61FBA"/>
    <w:rsid w:val="00D71EC8"/>
    <w:rsid w:val="00D750EE"/>
    <w:rsid w:val="00D80465"/>
    <w:rsid w:val="00DA20A8"/>
    <w:rsid w:val="00DA4D6B"/>
    <w:rsid w:val="00DC0B0A"/>
    <w:rsid w:val="00DC3EA1"/>
    <w:rsid w:val="00DD0EE8"/>
    <w:rsid w:val="00DD23CC"/>
    <w:rsid w:val="00E052A8"/>
    <w:rsid w:val="00E05FDB"/>
    <w:rsid w:val="00E14D24"/>
    <w:rsid w:val="00E200EB"/>
    <w:rsid w:val="00E31430"/>
    <w:rsid w:val="00E3375A"/>
    <w:rsid w:val="00E33E85"/>
    <w:rsid w:val="00E34ACC"/>
    <w:rsid w:val="00E40346"/>
    <w:rsid w:val="00E51A2A"/>
    <w:rsid w:val="00E62310"/>
    <w:rsid w:val="00E662A5"/>
    <w:rsid w:val="00E96F9D"/>
    <w:rsid w:val="00EA42E6"/>
    <w:rsid w:val="00EB0E19"/>
    <w:rsid w:val="00EC0AD2"/>
    <w:rsid w:val="00ED0D04"/>
    <w:rsid w:val="00ED628B"/>
    <w:rsid w:val="00EE2D27"/>
    <w:rsid w:val="00F105F2"/>
    <w:rsid w:val="00F14E7B"/>
    <w:rsid w:val="00F26DFC"/>
    <w:rsid w:val="00F3426C"/>
    <w:rsid w:val="00F40772"/>
    <w:rsid w:val="00F40E07"/>
    <w:rsid w:val="00F52927"/>
    <w:rsid w:val="00F54AF1"/>
    <w:rsid w:val="00F566C6"/>
    <w:rsid w:val="00F578F8"/>
    <w:rsid w:val="00F904F1"/>
    <w:rsid w:val="00FC2CCA"/>
    <w:rsid w:val="00FC7D51"/>
    <w:rsid w:val="00FD1A39"/>
    <w:rsid w:val="00FF0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4C95567"/>
  <w15:chartTrackingRefBased/>
  <w15:docId w15:val="{D9954EE3-B0DC-48C0-BAC1-B2CDA1D1D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3D05"/>
    <w:rPr>
      <w:color w:val="0563C1" w:themeColor="hyperlink"/>
      <w:u w:val="single"/>
    </w:rPr>
  </w:style>
  <w:style w:type="character" w:styleId="UnresolvedMention">
    <w:name w:val="Unresolved Mention"/>
    <w:basedOn w:val="DefaultParagraphFont"/>
    <w:uiPriority w:val="99"/>
    <w:semiHidden/>
    <w:unhideWhenUsed/>
    <w:rsid w:val="002B3D05"/>
    <w:rPr>
      <w:color w:val="605E5C"/>
      <w:shd w:val="clear" w:color="auto" w:fill="E1DFDD"/>
    </w:rPr>
  </w:style>
  <w:style w:type="paragraph" w:styleId="Header">
    <w:name w:val="header"/>
    <w:basedOn w:val="Normal"/>
    <w:link w:val="HeaderChar"/>
    <w:uiPriority w:val="99"/>
    <w:unhideWhenUsed/>
    <w:rsid w:val="00C9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C38"/>
  </w:style>
  <w:style w:type="paragraph" w:styleId="Footer">
    <w:name w:val="footer"/>
    <w:basedOn w:val="Normal"/>
    <w:link w:val="FooterChar"/>
    <w:uiPriority w:val="99"/>
    <w:unhideWhenUsed/>
    <w:rsid w:val="00C9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C38"/>
  </w:style>
  <w:style w:type="paragraph" w:styleId="ListParagraph">
    <w:name w:val="List Paragraph"/>
    <w:basedOn w:val="Normal"/>
    <w:uiPriority w:val="34"/>
    <w:qFormat/>
    <w:rsid w:val="00585EE2"/>
    <w:pPr>
      <w:ind w:left="720"/>
      <w:contextualSpacing/>
    </w:pPr>
  </w:style>
  <w:style w:type="paragraph" w:styleId="List2">
    <w:name w:val="List 2"/>
    <w:basedOn w:val="list1"/>
    <w:next w:val="Normal"/>
    <w:semiHidden/>
    <w:unhideWhenUsed/>
    <w:qFormat/>
    <w:rsid w:val="00841877"/>
    <w:pPr>
      <w:ind w:left="1296"/>
    </w:pPr>
  </w:style>
  <w:style w:type="paragraph" w:styleId="List3">
    <w:name w:val="List 3"/>
    <w:basedOn w:val="List2"/>
    <w:next w:val="Normal"/>
    <w:semiHidden/>
    <w:unhideWhenUsed/>
    <w:qFormat/>
    <w:rsid w:val="00841877"/>
    <w:pPr>
      <w:ind w:left="1728"/>
    </w:pPr>
  </w:style>
  <w:style w:type="paragraph" w:customStyle="1" w:styleId="list0">
    <w:name w:val="list0"/>
    <w:basedOn w:val="Normal"/>
    <w:next w:val="Normal"/>
    <w:qFormat/>
    <w:rsid w:val="00841877"/>
    <w:pPr>
      <w:spacing w:after="120" w:line="240" w:lineRule="auto"/>
      <w:ind w:left="432" w:hanging="432"/>
      <w:jc w:val="both"/>
    </w:pPr>
    <w:rPr>
      <w:rFonts w:ascii="Arial" w:eastAsia="Arial" w:hAnsi="Arial" w:cs="Arial"/>
      <w:sz w:val="20"/>
      <w:szCs w:val="20"/>
    </w:rPr>
  </w:style>
  <w:style w:type="paragraph" w:customStyle="1" w:styleId="list1">
    <w:name w:val="list1"/>
    <w:basedOn w:val="list0"/>
    <w:next w:val="Normal"/>
    <w:qFormat/>
    <w:rsid w:val="00841877"/>
    <w:pPr>
      <w:ind w:left="864"/>
    </w:pPr>
  </w:style>
  <w:style w:type="paragraph" w:customStyle="1" w:styleId="historynote0">
    <w:name w:val="historynote0"/>
    <w:basedOn w:val="Normal"/>
    <w:next w:val="Normal"/>
    <w:rsid w:val="00841877"/>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017378">
      <w:bodyDiv w:val="1"/>
      <w:marLeft w:val="0"/>
      <w:marRight w:val="0"/>
      <w:marTop w:val="0"/>
      <w:marBottom w:val="0"/>
      <w:divBdr>
        <w:top w:val="none" w:sz="0" w:space="0" w:color="auto"/>
        <w:left w:val="none" w:sz="0" w:space="0" w:color="auto"/>
        <w:bottom w:val="none" w:sz="0" w:space="0" w:color="auto"/>
        <w:right w:val="none" w:sz="0" w:space="0" w:color="auto"/>
      </w:divBdr>
    </w:div>
    <w:div w:id="981157686">
      <w:bodyDiv w:val="1"/>
      <w:marLeft w:val="0"/>
      <w:marRight w:val="0"/>
      <w:marTop w:val="0"/>
      <w:marBottom w:val="0"/>
      <w:divBdr>
        <w:top w:val="none" w:sz="0" w:space="0" w:color="auto"/>
        <w:left w:val="none" w:sz="0" w:space="0" w:color="auto"/>
        <w:bottom w:val="none" w:sz="0" w:space="0" w:color="auto"/>
        <w:right w:val="none" w:sz="0" w:space="0" w:color="auto"/>
      </w:divBdr>
    </w:div>
    <w:div w:id="1247956802">
      <w:bodyDiv w:val="1"/>
      <w:marLeft w:val="0"/>
      <w:marRight w:val="0"/>
      <w:marTop w:val="0"/>
      <w:marBottom w:val="0"/>
      <w:divBdr>
        <w:top w:val="none" w:sz="0" w:space="0" w:color="auto"/>
        <w:left w:val="none" w:sz="0" w:space="0" w:color="auto"/>
        <w:bottom w:val="none" w:sz="0" w:space="0" w:color="auto"/>
        <w:right w:val="none" w:sz="0" w:space="0" w:color="auto"/>
      </w:divBdr>
    </w:div>
    <w:div w:id="1380200258">
      <w:bodyDiv w:val="1"/>
      <w:marLeft w:val="0"/>
      <w:marRight w:val="0"/>
      <w:marTop w:val="0"/>
      <w:marBottom w:val="0"/>
      <w:divBdr>
        <w:top w:val="none" w:sz="0" w:space="0" w:color="auto"/>
        <w:left w:val="none" w:sz="0" w:space="0" w:color="auto"/>
        <w:bottom w:val="none" w:sz="0" w:space="0" w:color="auto"/>
        <w:right w:val="none" w:sz="0" w:space="0" w:color="auto"/>
      </w:divBdr>
    </w:div>
    <w:div w:id="16858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12</Pages>
  <Words>4152</Words>
  <Characters>23669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Terri</dc:creator>
  <cp:keywords/>
  <dc:description/>
  <cp:lastModifiedBy>Hudson, Terri</cp:lastModifiedBy>
  <cp:revision>27</cp:revision>
  <dcterms:created xsi:type="dcterms:W3CDTF">2020-05-16T02:18:00Z</dcterms:created>
  <dcterms:modified xsi:type="dcterms:W3CDTF">2020-08-11T14:04:00Z</dcterms:modified>
</cp:coreProperties>
</file>